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仿宋" w:hAnsi="仿宋" w:eastAsia="仿宋" w:cs="宋体"/>
          <w:b/>
          <w:sz w:val="32"/>
        </w:rPr>
      </w:pPr>
      <w:r>
        <w:rPr>
          <w:rFonts w:hint="eastAsia" w:ascii="仿宋" w:hAnsi="仿宋" w:eastAsia="仿宋" w:cs="宋体"/>
          <w:b/>
          <w:sz w:val="32"/>
          <w:lang w:eastAsia="zh-CN"/>
        </w:rPr>
        <w:t>《</w:t>
      </w:r>
      <w:r>
        <w:rPr>
          <w:rFonts w:hint="eastAsia" w:ascii="仿宋" w:hAnsi="仿宋" w:eastAsia="仿宋" w:cs="宋体"/>
          <w:b/>
          <w:sz w:val="32"/>
        </w:rPr>
        <w:t>金融衍生</w:t>
      </w:r>
      <w:r>
        <w:rPr>
          <w:rFonts w:ascii="仿宋" w:hAnsi="仿宋" w:eastAsia="仿宋" w:cs="宋体"/>
          <w:b/>
          <w:sz w:val="32"/>
        </w:rPr>
        <w:t>工具</w:t>
      </w:r>
      <w:r>
        <w:rPr>
          <w:rFonts w:hint="eastAsia" w:ascii="仿宋" w:hAnsi="仿宋" w:eastAsia="仿宋" w:cs="宋体"/>
          <w:b/>
          <w:sz w:val="32"/>
          <w:lang w:eastAsia="zh-CN"/>
        </w:rPr>
        <w:t>》</w:t>
      </w:r>
      <w:bookmarkStart w:id="0" w:name="_GoBack"/>
      <w:bookmarkEnd w:id="0"/>
      <w:r>
        <w:rPr>
          <w:rFonts w:hint="eastAsia" w:ascii="仿宋" w:hAnsi="仿宋" w:eastAsia="仿宋" w:cs="宋体"/>
          <w:b/>
          <w:sz w:val="32"/>
        </w:rPr>
        <w:t>教学大纲</w:t>
      </w:r>
    </w:p>
    <w:p>
      <w:pPr>
        <w:snapToGrid w:val="0"/>
        <w:spacing w:line="360" w:lineRule="auto"/>
        <w:rPr>
          <w:rFonts w:ascii="仿宋" w:hAnsi="仿宋" w:eastAsia="仿宋" w:cs="宋体"/>
          <w:b/>
          <w:sz w:val="24"/>
        </w:rPr>
      </w:pPr>
      <w:r>
        <w:rPr>
          <w:rFonts w:hint="eastAsia" w:ascii="仿宋" w:hAnsi="仿宋" w:eastAsia="仿宋" w:cs="宋体"/>
          <w:b/>
          <w:sz w:val="24"/>
        </w:rPr>
        <w:t>一、课程概况</w:t>
      </w:r>
    </w:p>
    <w:tbl>
      <w:tblPr>
        <w:tblStyle w:val="2"/>
        <w:tblW w:w="8217" w:type="dxa"/>
        <w:tblInd w:w="0" w:type="dxa"/>
        <w:tblLayout w:type="autofit"/>
        <w:tblCellMar>
          <w:top w:w="0" w:type="dxa"/>
          <w:left w:w="108" w:type="dxa"/>
          <w:bottom w:w="0" w:type="dxa"/>
          <w:right w:w="108" w:type="dxa"/>
        </w:tblCellMar>
      </w:tblPr>
      <w:tblGrid>
        <w:gridCol w:w="1980"/>
        <w:gridCol w:w="2835"/>
        <w:gridCol w:w="1476"/>
        <w:gridCol w:w="1926"/>
      </w:tblGrid>
      <w:tr>
        <w:tblPrEx>
          <w:tblCellMar>
            <w:top w:w="0" w:type="dxa"/>
            <w:left w:w="108" w:type="dxa"/>
            <w:bottom w:w="0" w:type="dxa"/>
            <w:right w:w="108" w:type="dxa"/>
          </w:tblCellMar>
        </w:tblPrEx>
        <w:trPr>
          <w:trHeight w:val="567" w:hRule="atLeast"/>
        </w:trPr>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宋体"/>
                <w:kern w:val="0"/>
                <w:sz w:val="22"/>
                <w:szCs w:val="22"/>
              </w:rPr>
            </w:pPr>
            <w:r>
              <w:rPr>
                <w:rFonts w:hint="eastAsia" w:ascii="仿宋" w:hAnsi="仿宋" w:eastAsia="仿宋" w:cs="宋体"/>
                <w:kern w:val="0"/>
                <w:sz w:val="22"/>
                <w:szCs w:val="22"/>
              </w:rPr>
              <w:t>课程名称（中文）</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宋体"/>
                <w:kern w:val="0"/>
                <w:sz w:val="22"/>
                <w:szCs w:val="22"/>
              </w:rPr>
            </w:pPr>
            <w:r>
              <w:rPr>
                <w:rFonts w:hint="eastAsia" w:ascii="仿宋" w:hAnsi="仿宋" w:eastAsia="仿宋" w:cs="宋体"/>
                <w:kern w:val="0"/>
                <w:sz w:val="22"/>
                <w:szCs w:val="22"/>
              </w:rPr>
              <w:t>金融</w:t>
            </w:r>
            <w:r>
              <w:rPr>
                <w:rFonts w:ascii="仿宋" w:hAnsi="仿宋" w:eastAsia="仿宋" w:cs="宋体"/>
                <w:kern w:val="0"/>
                <w:sz w:val="22"/>
                <w:szCs w:val="22"/>
              </w:rPr>
              <w:t>衍生工具</w:t>
            </w:r>
          </w:p>
        </w:tc>
        <w:tc>
          <w:tcPr>
            <w:tcW w:w="1476"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宋体"/>
                <w:kern w:val="0"/>
                <w:sz w:val="22"/>
                <w:szCs w:val="22"/>
              </w:rPr>
            </w:pPr>
            <w:r>
              <w:rPr>
                <w:rFonts w:hint="eastAsia" w:ascii="仿宋" w:hAnsi="仿宋" w:eastAsia="仿宋" w:cs="宋体"/>
                <w:kern w:val="0"/>
                <w:sz w:val="22"/>
                <w:szCs w:val="22"/>
              </w:rPr>
              <w:t>课程代码</w:t>
            </w:r>
          </w:p>
        </w:tc>
        <w:tc>
          <w:tcPr>
            <w:tcW w:w="1926"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宋体"/>
                <w:kern w:val="0"/>
                <w:sz w:val="22"/>
                <w:szCs w:val="22"/>
              </w:rPr>
            </w:pPr>
            <w:r>
              <w:rPr>
                <w:rFonts w:ascii="仿宋" w:hAnsi="仿宋" w:eastAsia="仿宋" w:cs="宋体"/>
                <w:kern w:val="0"/>
                <w:sz w:val="22"/>
                <w:szCs w:val="22"/>
              </w:rPr>
              <w:t>050411070</w:t>
            </w:r>
          </w:p>
        </w:tc>
      </w:tr>
      <w:tr>
        <w:tblPrEx>
          <w:tblCellMar>
            <w:top w:w="0" w:type="dxa"/>
            <w:left w:w="108" w:type="dxa"/>
            <w:bottom w:w="0" w:type="dxa"/>
            <w:right w:w="108" w:type="dxa"/>
          </w:tblCellMar>
        </w:tblPrEx>
        <w:trPr>
          <w:trHeight w:val="567" w:hRule="atLeast"/>
        </w:trPr>
        <w:tc>
          <w:tcPr>
            <w:tcW w:w="198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宋体"/>
                <w:kern w:val="0"/>
                <w:sz w:val="22"/>
                <w:szCs w:val="22"/>
              </w:rPr>
            </w:pPr>
            <w:r>
              <w:rPr>
                <w:rFonts w:hint="eastAsia" w:ascii="仿宋" w:hAnsi="仿宋" w:eastAsia="仿宋" w:cs="宋体"/>
                <w:kern w:val="0"/>
                <w:sz w:val="22"/>
                <w:szCs w:val="22"/>
              </w:rPr>
              <w:t>课程名称（英文）</w:t>
            </w:r>
          </w:p>
        </w:tc>
        <w:tc>
          <w:tcPr>
            <w:tcW w:w="2835"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宋体"/>
                <w:kern w:val="0"/>
                <w:sz w:val="22"/>
                <w:szCs w:val="22"/>
              </w:rPr>
            </w:pPr>
            <w:r>
              <w:rPr>
                <w:rFonts w:ascii="仿宋" w:hAnsi="仿宋" w:eastAsia="仿宋" w:cs="宋体"/>
                <w:kern w:val="0"/>
                <w:sz w:val="22"/>
                <w:szCs w:val="22"/>
              </w:rPr>
              <w:t>Financial Derivative Instruments</w:t>
            </w:r>
          </w:p>
        </w:tc>
        <w:tc>
          <w:tcPr>
            <w:tcW w:w="1476"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宋体"/>
                <w:kern w:val="0"/>
                <w:sz w:val="22"/>
                <w:szCs w:val="22"/>
              </w:rPr>
            </w:pPr>
            <w:r>
              <w:rPr>
                <w:rFonts w:hint="eastAsia" w:ascii="仿宋" w:hAnsi="仿宋" w:eastAsia="仿宋" w:cs="宋体"/>
                <w:kern w:val="0"/>
                <w:sz w:val="22"/>
                <w:szCs w:val="22"/>
              </w:rPr>
              <w:t>课程属性</w:t>
            </w:r>
          </w:p>
        </w:tc>
        <w:tc>
          <w:tcPr>
            <w:tcW w:w="1926"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宋体"/>
                <w:kern w:val="0"/>
                <w:sz w:val="22"/>
                <w:szCs w:val="22"/>
              </w:rPr>
            </w:pPr>
            <w:r>
              <w:rPr>
                <w:rFonts w:hint="eastAsia" w:ascii="仿宋" w:hAnsi="仿宋" w:eastAsia="仿宋" w:cs="宋体"/>
                <w:kern w:val="0"/>
                <w:sz w:val="22"/>
                <w:szCs w:val="22"/>
              </w:rPr>
              <w:t>专业必修课</w:t>
            </w:r>
          </w:p>
        </w:tc>
      </w:tr>
      <w:tr>
        <w:tblPrEx>
          <w:tblCellMar>
            <w:top w:w="0" w:type="dxa"/>
            <w:left w:w="108" w:type="dxa"/>
            <w:bottom w:w="0" w:type="dxa"/>
            <w:right w:w="108" w:type="dxa"/>
          </w:tblCellMar>
        </w:tblPrEx>
        <w:trPr>
          <w:trHeight w:val="567" w:hRule="atLeast"/>
        </w:trPr>
        <w:tc>
          <w:tcPr>
            <w:tcW w:w="198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宋体"/>
                <w:kern w:val="0"/>
                <w:sz w:val="22"/>
                <w:szCs w:val="22"/>
              </w:rPr>
            </w:pPr>
            <w:r>
              <w:rPr>
                <w:rFonts w:hint="eastAsia" w:ascii="仿宋" w:hAnsi="仿宋" w:eastAsia="仿宋" w:cs="宋体"/>
                <w:kern w:val="0"/>
                <w:sz w:val="22"/>
                <w:szCs w:val="22"/>
              </w:rPr>
              <w:t xml:space="preserve">学 </w:t>
            </w:r>
            <w:r>
              <w:rPr>
                <w:rFonts w:ascii="仿宋" w:hAnsi="仿宋" w:eastAsia="仿宋" w:cs="宋体"/>
                <w:kern w:val="0"/>
                <w:sz w:val="22"/>
                <w:szCs w:val="22"/>
              </w:rPr>
              <w:t xml:space="preserve">   </w:t>
            </w:r>
            <w:r>
              <w:rPr>
                <w:rFonts w:hint="eastAsia" w:ascii="仿宋" w:hAnsi="仿宋" w:eastAsia="仿宋" w:cs="宋体"/>
                <w:kern w:val="0"/>
                <w:sz w:val="22"/>
                <w:szCs w:val="22"/>
              </w:rPr>
              <w:t>时</w:t>
            </w:r>
          </w:p>
        </w:tc>
        <w:tc>
          <w:tcPr>
            <w:tcW w:w="2835"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宋体"/>
                <w:kern w:val="0"/>
                <w:sz w:val="22"/>
                <w:szCs w:val="22"/>
              </w:rPr>
            </w:pPr>
            <w:r>
              <w:rPr>
                <w:rFonts w:ascii="仿宋" w:hAnsi="仿宋" w:eastAsia="仿宋" w:cs="宋体"/>
                <w:kern w:val="0"/>
                <w:sz w:val="22"/>
                <w:szCs w:val="22"/>
              </w:rPr>
              <w:t>32+16</w:t>
            </w:r>
          </w:p>
        </w:tc>
        <w:tc>
          <w:tcPr>
            <w:tcW w:w="1476"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宋体"/>
                <w:kern w:val="0"/>
                <w:sz w:val="22"/>
                <w:szCs w:val="22"/>
              </w:rPr>
            </w:pPr>
            <w:r>
              <w:rPr>
                <w:rFonts w:hint="eastAsia" w:ascii="仿宋" w:hAnsi="仿宋" w:eastAsia="仿宋" w:cs="宋体"/>
                <w:kern w:val="0"/>
                <w:sz w:val="22"/>
                <w:szCs w:val="22"/>
              </w:rPr>
              <w:t>学分</w:t>
            </w:r>
          </w:p>
        </w:tc>
        <w:tc>
          <w:tcPr>
            <w:tcW w:w="1926"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宋体"/>
                <w:kern w:val="0"/>
                <w:sz w:val="22"/>
                <w:szCs w:val="22"/>
              </w:rPr>
            </w:pPr>
            <w:r>
              <w:rPr>
                <w:rFonts w:ascii="仿宋" w:hAnsi="仿宋" w:eastAsia="仿宋" w:cs="宋体"/>
                <w:kern w:val="0"/>
                <w:sz w:val="22"/>
                <w:szCs w:val="22"/>
              </w:rPr>
              <w:t>2.5</w:t>
            </w:r>
          </w:p>
        </w:tc>
      </w:tr>
      <w:tr>
        <w:tblPrEx>
          <w:tblCellMar>
            <w:top w:w="0" w:type="dxa"/>
            <w:left w:w="108" w:type="dxa"/>
            <w:bottom w:w="0" w:type="dxa"/>
            <w:right w:w="108" w:type="dxa"/>
          </w:tblCellMar>
        </w:tblPrEx>
        <w:trPr>
          <w:trHeight w:val="567" w:hRule="atLeast"/>
        </w:trPr>
        <w:tc>
          <w:tcPr>
            <w:tcW w:w="198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宋体"/>
                <w:kern w:val="0"/>
                <w:sz w:val="22"/>
                <w:szCs w:val="22"/>
              </w:rPr>
            </w:pPr>
            <w:r>
              <w:rPr>
                <w:rFonts w:hint="eastAsia" w:ascii="仿宋" w:hAnsi="仿宋" w:eastAsia="仿宋" w:cs="宋体"/>
                <w:kern w:val="0"/>
                <w:sz w:val="22"/>
                <w:szCs w:val="22"/>
              </w:rPr>
              <w:t>开课单位</w:t>
            </w:r>
          </w:p>
        </w:tc>
        <w:tc>
          <w:tcPr>
            <w:tcW w:w="2835"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宋体"/>
                <w:kern w:val="0"/>
                <w:sz w:val="22"/>
                <w:szCs w:val="22"/>
              </w:rPr>
            </w:pPr>
            <w:r>
              <w:rPr>
                <w:rFonts w:hint="eastAsia" w:ascii="仿宋" w:hAnsi="仿宋" w:eastAsia="仿宋" w:cs="宋体"/>
                <w:kern w:val="0"/>
                <w:sz w:val="22"/>
                <w:szCs w:val="22"/>
              </w:rPr>
              <w:t>金融与</w:t>
            </w:r>
            <w:r>
              <w:rPr>
                <w:rFonts w:ascii="仿宋" w:hAnsi="仿宋" w:eastAsia="仿宋" w:cs="宋体"/>
                <w:kern w:val="0"/>
                <w:sz w:val="22"/>
                <w:szCs w:val="22"/>
              </w:rPr>
              <w:t>数学学院</w:t>
            </w:r>
          </w:p>
        </w:tc>
        <w:tc>
          <w:tcPr>
            <w:tcW w:w="1476"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宋体"/>
                <w:kern w:val="0"/>
                <w:sz w:val="22"/>
                <w:szCs w:val="22"/>
              </w:rPr>
            </w:pPr>
            <w:r>
              <w:rPr>
                <w:rFonts w:hint="eastAsia" w:ascii="仿宋" w:hAnsi="仿宋" w:eastAsia="仿宋" w:cs="宋体"/>
                <w:kern w:val="0"/>
                <w:sz w:val="22"/>
                <w:szCs w:val="22"/>
              </w:rPr>
              <w:t>开课学期</w:t>
            </w:r>
          </w:p>
        </w:tc>
        <w:tc>
          <w:tcPr>
            <w:tcW w:w="1926"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宋体"/>
                <w:kern w:val="0"/>
                <w:sz w:val="22"/>
                <w:szCs w:val="22"/>
              </w:rPr>
            </w:pPr>
            <w:r>
              <w:rPr>
                <w:rFonts w:hint="eastAsia" w:ascii="仿宋" w:hAnsi="仿宋" w:eastAsia="仿宋" w:cs="宋体"/>
                <w:kern w:val="0"/>
                <w:sz w:val="22"/>
                <w:szCs w:val="22"/>
              </w:rPr>
              <w:t>六</w:t>
            </w:r>
          </w:p>
        </w:tc>
      </w:tr>
      <w:tr>
        <w:tblPrEx>
          <w:tblCellMar>
            <w:top w:w="0" w:type="dxa"/>
            <w:left w:w="108" w:type="dxa"/>
            <w:bottom w:w="0" w:type="dxa"/>
            <w:right w:w="108" w:type="dxa"/>
          </w:tblCellMar>
        </w:tblPrEx>
        <w:trPr>
          <w:trHeight w:val="567" w:hRule="atLeast"/>
        </w:trPr>
        <w:tc>
          <w:tcPr>
            <w:tcW w:w="198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宋体"/>
                <w:kern w:val="0"/>
                <w:sz w:val="22"/>
                <w:szCs w:val="22"/>
              </w:rPr>
            </w:pPr>
            <w:r>
              <w:rPr>
                <w:rFonts w:hint="eastAsia" w:ascii="仿宋" w:hAnsi="仿宋" w:eastAsia="仿宋" w:cs="宋体"/>
                <w:kern w:val="0"/>
                <w:sz w:val="22"/>
                <w:szCs w:val="22"/>
              </w:rPr>
              <w:t>适用专业</w:t>
            </w:r>
          </w:p>
        </w:tc>
        <w:tc>
          <w:tcPr>
            <w:tcW w:w="2835"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宋体"/>
                <w:kern w:val="0"/>
                <w:sz w:val="22"/>
                <w:szCs w:val="22"/>
              </w:rPr>
            </w:pPr>
            <w:r>
              <w:rPr>
                <w:rFonts w:hint="eastAsia" w:ascii="仿宋" w:hAnsi="仿宋" w:eastAsia="仿宋" w:cs="宋体"/>
                <w:kern w:val="0"/>
                <w:sz w:val="22"/>
                <w:szCs w:val="22"/>
              </w:rPr>
              <w:t>金融工程</w:t>
            </w:r>
          </w:p>
        </w:tc>
        <w:tc>
          <w:tcPr>
            <w:tcW w:w="1476"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kern w:val="0"/>
                <w:sz w:val="22"/>
                <w:szCs w:val="22"/>
              </w:rPr>
            </w:pPr>
            <w:r>
              <w:rPr>
                <w:rFonts w:hint="eastAsia" w:ascii="仿宋" w:hAnsi="仿宋" w:eastAsia="仿宋" w:cs="宋体"/>
                <w:kern w:val="0"/>
                <w:sz w:val="22"/>
                <w:szCs w:val="22"/>
              </w:rPr>
              <w:t>是否核心课</w:t>
            </w:r>
          </w:p>
        </w:tc>
        <w:tc>
          <w:tcPr>
            <w:tcW w:w="1926"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kern w:val="0"/>
                <w:sz w:val="22"/>
                <w:szCs w:val="22"/>
              </w:rPr>
            </w:pPr>
            <w:r>
              <w:rPr>
                <w:rFonts w:hint="eastAsia" w:ascii="仿宋" w:hAnsi="仿宋" w:eastAsia="仿宋" w:cs="宋体"/>
                <w:kern w:val="0"/>
                <w:sz w:val="22"/>
                <w:szCs w:val="22"/>
              </w:rPr>
              <w:t>是</w:t>
            </w:r>
          </w:p>
        </w:tc>
      </w:tr>
    </w:tbl>
    <w:p>
      <w:pPr>
        <w:snapToGrid w:val="0"/>
        <w:spacing w:line="360" w:lineRule="auto"/>
        <w:rPr>
          <w:rFonts w:ascii="仿宋" w:hAnsi="仿宋" w:eastAsia="仿宋" w:cs="宋体"/>
          <w:b/>
          <w:sz w:val="24"/>
        </w:rPr>
      </w:pPr>
      <w:r>
        <w:rPr>
          <w:rFonts w:hint="eastAsia" w:ascii="仿宋" w:hAnsi="仿宋" w:eastAsia="仿宋" w:cs="宋体"/>
          <w:b/>
          <w:sz w:val="24"/>
        </w:rPr>
        <w:t>二、课程描述</w:t>
      </w:r>
    </w:p>
    <w:p>
      <w:pPr>
        <w:snapToGrid w:val="0"/>
        <w:spacing w:line="360" w:lineRule="auto"/>
        <w:ind w:firstLine="519" w:firstLineChars="236"/>
        <w:rPr>
          <w:rFonts w:ascii="仿宋" w:hAnsi="仿宋" w:eastAsia="仿宋" w:cs="宋体"/>
          <w:sz w:val="22"/>
          <w:szCs w:val="22"/>
        </w:rPr>
      </w:pPr>
      <w:r>
        <w:rPr>
          <w:rFonts w:hint="eastAsia" w:ascii="仿宋" w:hAnsi="仿宋" w:eastAsia="仿宋" w:cs="宋体"/>
          <w:sz w:val="22"/>
          <w:szCs w:val="22"/>
        </w:rPr>
        <w:t>衍生金融工具是金融工程专业的必修课。</w:t>
      </w:r>
      <w:r>
        <w:rPr>
          <w:rFonts w:ascii="仿宋" w:hAnsi="仿宋" w:eastAsia="仿宋" w:cs="宋体"/>
          <w:sz w:val="22"/>
          <w:szCs w:val="22"/>
        </w:rPr>
        <w:t>2020</w:t>
      </w:r>
      <w:r>
        <w:rPr>
          <w:rFonts w:hint="eastAsia" w:ascii="仿宋" w:hAnsi="仿宋" w:eastAsia="仿宋" w:cs="宋体"/>
          <w:sz w:val="22"/>
          <w:szCs w:val="22"/>
        </w:rPr>
        <w:t>中国发生</w:t>
      </w:r>
      <w:r>
        <w:rPr>
          <w:rFonts w:ascii="仿宋" w:hAnsi="仿宋" w:eastAsia="仿宋" w:cs="宋体"/>
          <w:sz w:val="22"/>
          <w:szCs w:val="22"/>
        </w:rPr>
        <w:t>的</w:t>
      </w:r>
      <w:r>
        <w:rPr>
          <w:rFonts w:hint="eastAsia" w:ascii="仿宋" w:hAnsi="仿宋" w:eastAsia="仿宋" w:cs="宋体"/>
          <w:sz w:val="22"/>
          <w:szCs w:val="22"/>
        </w:rPr>
        <w:t xml:space="preserve"> “</w:t>
      </w:r>
      <w:r>
        <w:rPr>
          <w:rFonts w:ascii="仿宋" w:hAnsi="仿宋" w:eastAsia="仿宋" w:cs="宋体"/>
          <w:sz w:val="22"/>
          <w:szCs w:val="22"/>
        </w:rPr>
        <w:t>原油宝穿仓</w:t>
      </w:r>
      <w:r>
        <w:rPr>
          <w:rFonts w:hint="eastAsia" w:ascii="仿宋" w:hAnsi="仿宋" w:eastAsia="仿宋" w:cs="宋体"/>
          <w:sz w:val="22"/>
          <w:szCs w:val="22"/>
        </w:rPr>
        <w:t>”</w:t>
      </w:r>
      <w:r>
        <w:rPr>
          <w:rFonts w:ascii="仿宋" w:hAnsi="仿宋" w:eastAsia="仿宋" w:cs="宋体"/>
          <w:sz w:val="22"/>
          <w:szCs w:val="22"/>
        </w:rPr>
        <w:t>事件，</w:t>
      </w:r>
      <w:r>
        <w:rPr>
          <w:rFonts w:hint="eastAsia" w:ascii="仿宋" w:hAnsi="仿宋" w:eastAsia="仿宋" w:cs="宋体"/>
          <w:sz w:val="22"/>
          <w:szCs w:val="22"/>
        </w:rPr>
        <w:t>使</w:t>
      </w:r>
      <w:r>
        <w:rPr>
          <w:rFonts w:ascii="仿宋" w:hAnsi="仿宋" w:eastAsia="仿宋" w:cs="宋体"/>
          <w:sz w:val="22"/>
          <w:szCs w:val="22"/>
        </w:rPr>
        <w:t>很多普通投资者损失巨大。因此，对金融衍生工具的</w:t>
      </w:r>
      <w:r>
        <w:rPr>
          <w:rFonts w:hint="eastAsia" w:ascii="仿宋" w:hAnsi="仿宋" w:eastAsia="仿宋" w:cs="宋体"/>
          <w:sz w:val="22"/>
          <w:szCs w:val="22"/>
        </w:rPr>
        <w:t>知识</w:t>
      </w:r>
      <w:r>
        <w:rPr>
          <w:rFonts w:ascii="仿宋" w:hAnsi="仿宋" w:eastAsia="仿宋" w:cs="宋体"/>
          <w:sz w:val="22"/>
          <w:szCs w:val="22"/>
        </w:rPr>
        <w:t>普及和理论发展</w:t>
      </w:r>
      <w:r>
        <w:rPr>
          <w:rFonts w:hint="eastAsia" w:ascii="仿宋" w:hAnsi="仿宋" w:eastAsia="仿宋" w:cs="宋体"/>
          <w:sz w:val="22"/>
          <w:szCs w:val="22"/>
        </w:rPr>
        <w:t>以及相应</w:t>
      </w:r>
      <w:r>
        <w:rPr>
          <w:rFonts w:ascii="仿宋" w:hAnsi="仿宋" w:eastAsia="仿宋" w:cs="宋体"/>
          <w:sz w:val="22"/>
          <w:szCs w:val="22"/>
        </w:rPr>
        <w:t>的</w:t>
      </w:r>
      <w:r>
        <w:rPr>
          <w:rFonts w:hint="eastAsia" w:ascii="仿宋" w:hAnsi="仿宋" w:eastAsia="仿宋" w:cs="宋体"/>
          <w:sz w:val="22"/>
          <w:szCs w:val="22"/>
        </w:rPr>
        <w:t>市场</w:t>
      </w:r>
      <w:r>
        <w:rPr>
          <w:rFonts w:ascii="仿宋" w:hAnsi="仿宋" w:eastAsia="仿宋" w:cs="宋体"/>
          <w:sz w:val="22"/>
          <w:szCs w:val="22"/>
        </w:rPr>
        <w:t>监督提出新的课题。本课程较为全面地介绍了国际金融市场上出现的多种衍生金融工具，对衍生金融工具的基本原理、风险特征、产品性质、运用方法、对冲机制作了系统阐述，同时紧密联系我国衍生金融产品发展现状，注重衍生金融工具在实践中的运用。</w:t>
      </w:r>
    </w:p>
    <w:p>
      <w:pPr>
        <w:snapToGrid w:val="0"/>
        <w:spacing w:line="360" w:lineRule="auto"/>
        <w:ind w:firstLine="519" w:firstLineChars="236"/>
        <w:rPr>
          <w:rFonts w:ascii="仿宋" w:hAnsi="仿宋" w:eastAsia="仿宋" w:cs="宋体"/>
          <w:sz w:val="22"/>
          <w:szCs w:val="22"/>
        </w:rPr>
      </w:pPr>
      <w:r>
        <w:rPr>
          <w:rFonts w:hint="eastAsia" w:ascii="仿宋" w:hAnsi="仿宋" w:eastAsia="仿宋" w:cs="宋体"/>
          <w:sz w:val="22"/>
          <w:szCs w:val="22"/>
        </w:rPr>
        <w:t>本课程除介绍必要的有关衍生金融工具的基本理论之外，注重理论密切联系实际，列举实际案例解释基本原理，同时采用将定性和定量相结合的分析方法，同时提供给学生必要的课内实践，使学生全面了解和掌握基本原理，为将来能尽快适应实际工作做准备。通过对衍生金融市场的了解和对价格走势的研究和</w:t>
      </w:r>
      <w:r>
        <w:rPr>
          <w:rFonts w:ascii="仿宋" w:hAnsi="仿宋" w:eastAsia="仿宋" w:cs="宋体"/>
          <w:sz w:val="22"/>
          <w:szCs w:val="22"/>
        </w:rPr>
        <w:t>判断</w:t>
      </w:r>
      <w:r>
        <w:rPr>
          <w:rFonts w:hint="eastAsia" w:ascii="仿宋" w:hAnsi="仿宋" w:eastAsia="仿宋" w:cs="宋体"/>
          <w:sz w:val="22"/>
          <w:szCs w:val="22"/>
        </w:rPr>
        <w:t>，提高金融工程专业学生的就业竞争实力。</w:t>
      </w:r>
      <w:r>
        <w:rPr>
          <w:rFonts w:ascii="仿宋" w:hAnsi="仿宋" w:eastAsia="仿宋" w:cs="宋体"/>
          <w:sz w:val="22"/>
          <w:szCs w:val="22"/>
        </w:rPr>
        <w:t xml:space="preserve"> </w:t>
      </w:r>
    </w:p>
    <w:p>
      <w:pPr>
        <w:snapToGrid w:val="0"/>
        <w:spacing w:line="360" w:lineRule="auto"/>
        <w:rPr>
          <w:rFonts w:ascii="仿宋" w:hAnsi="仿宋" w:eastAsia="仿宋" w:cs="宋体"/>
          <w:sz w:val="22"/>
          <w:szCs w:val="22"/>
        </w:rPr>
      </w:pPr>
      <w:r>
        <w:rPr>
          <w:rFonts w:hint="eastAsia" w:ascii="仿宋" w:hAnsi="仿宋" w:eastAsia="仿宋" w:cs="宋体"/>
          <w:b/>
          <w:sz w:val="24"/>
        </w:rPr>
        <w:t>三、课程目标</w:t>
      </w:r>
    </w:p>
    <w:tbl>
      <w:tblPr>
        <w:tblStyle w:val="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409"/>
        <w:gridCol w:w="6362"/>
        <w:gridCol w:w="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trPr>
        <w:tc>
          <w:tcPr>
            <w:tcW w:w="845" w:type="pct"/>
            <w:vAlign w:val="center"/>
          </w:tcPr>
          <w:p>
            <w:pPr>
              <w:jc w:val="center"/>
              <w:rPr>
                <w:rFonts w:ascii="仿宋" w:hAnsi="仿宋" w:eastAsia="仿宋"/>
                <w:b/>
                <w:bCs/>
              </w:rPr>
            </w:pPr>
            <w:r>
              <w:rPr>
                <w:rFonts w:ascii="仿宋" w:hAnsi="仿宋" w:eastAsia="仿宋"/>
                <w:b/>
                <w:bCs/>
              </w:rPr>
              <w:t>课程目标</w:t>
            </w:r>
          </w:p>
        </w:tc>
        <w:tc>
          <w:tcPr>
            <w:tcW w:w="3816" w:type="pct"/>
            <w:vAlign w:val="center"/>
          </w:tcPr>
          <w:p>
            <w:pPr>
              <w:jc w:val="center"/>
              <w:rPr>
                <w:rFonts w:ascii="仿宋" w:hAnsi="仿宋" w:eastAsia="仿宋"/>
                <w:b/>
                <w:bCs/>
              </w:rPr>
            </w:pPr>
            <w:r>
              <w:rPr>
                <w:rFonts w:hint="eastAsia" w:ascii="仿宋" w:hAnsi="仿宋" w:eastAsia="仿宋"/>
                <w:b/>
                <w:bCs/>
              </w:rPr>
              <w:t>目标要求</w:t>
            </w:r>
          </w:p>
        </w:tc>
        <w:tc>
          <w:tcPr>
            <w:tcW w:w="339" w:type="pct"/>
            <w:vAlign w:val="center"/>
          </w:tcPr>
          <w:p>
            <w:pPr>
              <w:jc w:val="center"/>
              <w:rPr>
                <w:rFonts w:ascii="仿宋" w:hAnsi="仿宋" w:eastAsia="仿宋"/>
                <w:b/>
                <w:bCs/>
              </w:rPr>
            </w:pPr>
            <w:r>
              <w:rPr>
                <w:rFonts w:ascii="仿宋" w:hAnsi="仿宋" w:eastAsia="仿宋"/>
                <w:b/>
                <w:bCs/>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45" w:type="pct"/>
            <w:vAlign w:val="center"/>
          </w:tcPr>
          <w:p>
            <w:pPr>
              <w:jc w:val="center"/>
              <w:rPr>
                <w:rFonts w:ascii="仿宋" w:hAnsi="仿宋" w:eastAsia="仿宋"/>
              </w:rPr>
            </w:pPr>
            <w:r>
              <w:rPr>
                <w:rFonts w:ascii="仿宋" w:hAnsi="仿宋" w:eastAsia="仿宋"/>
              </w:rPr>
              <w:t>课程目标1</w:t>
            </w:r>
          </w:p>
        </w:tc>
        <w:tc>
          <w:tcPr>
            <w:tcW w:w="3816" w:type="pct"/>
            <w:vAlign w:val="center"/>
          </w:tcPr>
          <w:p>
            <w:pPr>
              <w:rPr>
                <w:rFonts w:ascii="仿宋" w:hAnsi="仿宋" w:eastAsia="仿宋"/>
              </w:rPr>
            </w:pPr>
            <w:r>
              <w:rPr>
                <w:rFonts w:hint="eastAsia" w:ascii="仿宋" w:hAnsi="仿宋" w:eastAsia="仿宋"/>
              </w:rPr>
              <w:t>以不同</w:t>
            </w:r>
            <w:r>
              <w:rPr>
                <w:rFonts w:ascii="仿宋" w:hAnsi="仿宋" w:eastAsia="仿宋"/>
              </w:rPr>
              <w:t>衍生工具定价为主线，掌握</w:t>
            </w:r>
            <w:r>
              <w:rPr>
                <w:rFonts w:hint="eastAsia" w:ascii="仿宋" w:hAnsi="仿宋" w:eastAsia="仿宋"/>
              </w:rPr>
              <w:t>常见金融衍生</w:t>
            </w:r>
            <w:r>
              <w:rPr>
                <w:rFonts w:ascii="仿宋" w:hAnsi="仿宋" w:eastAsia="仿宋"/>
              </w:rPr>
              <w:t>工具的基本</w:t>
            </w:r>
            <w:r>
              <w:rPr>
                <w:rFonts w:hint="eastAsia" w:ascii="仿宋" w:hAnsi="仿宋" w:eastAsia="仿宋"/>
              </w:rPr>
              <w:t>原理</w:t>
            </w:r>
            <w:r>
              <w:rPr>
                <w:rFonts w:ascii="仿宋" w:hAnsi="仿宋" w:eastAsia="仿宋"/>
              </w:rPr>
              <w:t>，从</w:t>
            </w:r>
            <w:r>
              <w:rPr>
                <w:rFonts w:hint="eastAsia" w:ascii="仿宋" w:hAnsi="仿宋" w:eastAsia="仿宋"/>
              </w:rPr>
              <w:t>基本原理</w:t>
            </w:r>
            <w:r>
              <w:rPr>
                <w:rFonts w:ascii="仿宋" w:hAnsi="仿宋" w:eastAsia="仿宋"/>
              </w:rPr>
              <w:t>、风险特征、产品性质、运用方法、对冲机制</w:t>
            </w:r>
            <w:r>
              <w:rPr>
                <w:rFonts w:hint="eastAsia" w:ascii="仿宋" w:hAnsi="仿宋" w:eastAsia="仿宋"/>
              </w:rPr>
              <w:t>等方面</w:t>
            </w:r>
            <w:r>
              <w:rPr>
                <w:rFonts w:ascii="仿宋" w:hAnsi="仿宋" w:eastAsia="仿宋"/>
              </w:rPr>
              <w:t>熟悉金融衍生工具的知识体系，培养学生</w:t>
            </w:r>
            <w:r>
              <w:rPr>
                <w:rFonts w:hint="eastAsia" w:ascii="仿宋" w:hAnsi="仿宋" w:eastAsia="仿宋"/>
              </w:rPr>
              <w:t>金融</w:t>
            </w:r>
            <w:r>
              <w:rPr>
                <w:rFonts w:ascii="仿宋" w:hAnsi="仿宋" w:eastAsia="仿宋"/>
              </w:rPr>
              <w:t>衍生产品的</w:t>
            </w:r>
            <w:r>
              <w:rPr>
                <w:rFonts w:hint="eastAsia" w:ascii="仿宋" w:hAnsi="仿宋" w:eastAsia="仿宋"/>
              </w:rPr>
              <w:t>分析</w:t>
            </w:r>
            <w:r>
              <w:rPr>
                <w:rFonts w:ascii="仿宋" w:hAnsi="仿宋" w:eastAsia="仿宋"/>
              </w:rPr>
              <w:t>和定价能力。</w:t>
            </w:r>
          </w:p>
        </w:tc>
        <w:tc>
          <w:tcPr>
            <w:tcW w:w="339" w:type="pct"/>
            <w:vAlign w:val="center"/>
          </w:tcPr>
          <w:p>
            <w:pPr>
              <w:jc w:val="center"/>
              <w:rPr>
                <w:rFonts w:ascii="仿宋" w:hAnsi="仿宋" w:eastAsia="仿宋"/>
              </w:rPr>
            </w:pPr>
            <w:r>
              <w:rPr>
                <w:rFonts w:ascii="仿宋" w:hAnsi="仿宋" w:eastAsia="仿宋"/>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45" w:type="pct"/>
            <w:vAlign w:val="center"/>
          </w:tcPr>
          <w:p>
            <w:pPr>
              <w:jc w:val="center"/>
              <w:rPr>
                <w:rFonts w:ascii="仿宋" w:hAnsi="仿宋" w:eastAsia="仿宋"/>
              </w:rPr>
            </w:pPr>
            <w:r>
              <w:rPr>
                <w:rFonts w:ascii="仿宋" w:hAnsi="仿宋" w:eastAsia="仿宋"/>
              </w:rPr>
              <w:t>课程目标2</w:t>
            </w:r>
          </w:p>
        </w:tc>
        <w:tc>
          <w:tcPr>
            <w:tcW w:w="3816" w:type="pct"/>
            <w:vAlign w:val="center"/>
          </w:tcPr>
          <w:p>
            <w:pPr>
              <w:rPr>
                <w:rFonts w:ascii="仿宋" w:hAnsi="仿宋" w:eastAsia="仿宋"/>
              </w:rPr>
            </w:pPr>
            <w:r>
              <w:rPr>
                <w:rFonts w:hint="eastAsia" w:ascii="仿宋" w:hAnsi="仿宋" w:eastAsia="仿宋"/>
              </w:rPr>
              <w:t>理解该课程的期货合约、期货定价策略、持有成本理论、对冲压力理论、基差风险、互换合约、期权定价理论、布莱克</w:t>
            </w:r>
            <w:r>
              <w:rPr>
                <w:rFonts w:ascii="仿宋" w:hAnsi="仿宋" w:eastAsia="仿宋"/>
              </w:rPr>
              <w:t>-斯科尔斯期权定价理论的假设条件、波动率期限结构。</w:t>
            </w:r>
          </w:p>
        </w:tc>
        <w:tc>
          <w:tcPr>
            <w:tcW w:w="339" w:type="pct"/>
            <w:vAlign w:val="center"/>
          </w:tcPr>
          <w:p>
            <w:pPr>
              <w:jc w:val="center"/>
              <w:rPr>
                <w:rFonts w:ascii="仿宋" w:hAnsi="仿宋" w:eastAsia="仿宋"/>
              </w:rPr>
            </w:pPr>
            <w:r>
              <w:rPr>
                <w:rFonts w:ascii="仿宋" w:hAnsi="仿宋" w:eastAsia="仿宋"/>
              </w:rPr>
              <w:t>0.</w:t>
            </w:r>
            <w:r>
              <w:rPr>
                <w:rFonts w:hint="eastAsia" w:ascii="仿宋" w:hAnsi="仿宋" w:eastAsia="仿宋"/>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45" w:type="pct"/>
            <w:vAlign w:val="center"/>
          </w:tcPr>
          <w:p>
            <w:pPr>
              <w:jc w:val="center"/>
              <w:rPr>
                <w:rFonts w:ascii="仿宋" w:hAnsi="仿宋" w:eastAsia="仿宋"/>
              </w:rPr>
            </w:pPr>
            <w:r>
              <w:rPr>
                <w:rFonts w:ascii="仿宋" w:hAnsi="仿宋" w:eastAsia="仿宋"/>
              </w:rPr>
              <w:t>课程目标3</w:t>
            </w:r>
          </w:p>
        </w:tc>
        <w:tc>
          <w:tcPr>
            <w:tcW w:w="3816" w:type="pct"/>
            <w:vAlign w:val="center"/>
          </w:tcPr>
          <w:p>
            <w:pPr>
              <w:rPr>
                <w:rFonts w:ascii="仿宋" w:hAnsi="仿宋" w:eastAsia="仿宋"/>
              </w:rPr>
            </w:pPr>
            <w:r>
              <w:rPr>
                <w:rFonts w:hint="eastAsia" w:ascii="仿宋" w:hAnsi="仿宋" w:eastAsia="仿宋"/>
              </w:rPr>
              <w:t>掌握该课程的欧式期权、美式期权、期货合约定价方法、期权展期方法、二叉树定价理论、期权头寸及其对冲</w:t>
            </w:r>
            <w:r>
              <w:rPr>
                <w:rFonts w:ascii="仿宋" w:hAnsi="仿宋" w:eastAsia="仿宋"/>
              </w:rPr>
              <w:t>。</w:t>
            </w:r>
          </w:p>
        </w:tc>
        <w:tc>
          <w:tcPr>
            <w:tcW w:w="339" w:type="pct"/>
            <w:vAlign w:val="center"/>
          </w:tcPr>
          <w:p>
            <w:pPr>
              <w:jc w:val="center"/>
              <w:rPr>
                <w:rFonts w:ascii="仿宋" w:hAnsi="仿宋" w:eastAsia="仿宋"/>
              </w:rPr>
            </w:pPr>
            <w:r>
              <w:rPr>
                <w:rFonts w:ascii="仿宋" w:hAnsi="仿宋" w:eastAsia="仿宋"/>
              </w:rPr>
              <w:t>0.</w:t>
            </w:r>
            <w:r>
              <w:rPr>
                <w:rFonts w:hint="eastAsia" w:ascii="仿宋" w:hAnsi="仿宋" w:eastAsia="仿宋"/>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45" w:type="pct"/>
            <w:vAlign w:val="center"/>
          </w:tcPr>
          <w:p>
            <w:pPr>
              <w:jc w:val="center"/>
              <w:rPr>
                <w:rFonts w:ascii="仿宋" w:hAnsi="仿宋" w:eastAsia="仿宋"/>
              </w:rPr>
            </w:pPr>
            <w:r>
              <w:rPr>
                <w:rFonts w:ascii="仿宋" w:hAnsi="仿宋" w:eastAsia="仿宋"/>
              </w:rPr>
              <w:t>课程目标4</w:t>
            </w:r>
          </w:p>
        </w:tc>
        <w:tc>
          <w:tcPr>
            <w:tcW w:w="3816" w:type="pct"/>
            <w:vAlign w:val="center"/>
          </w:tcPr>
          <w:p>
            <w:pPr>
              <w:rPr>
                <w:rFonts w:ascii="仿宋" w:hAnsi="仿宋" w:eastAsia="仿宋"/>
              </w:rPr>
            </w:pPr>
            <w:r>
              <w:rPr>
                <w:rFonts w:ascii="仿宋" w:hAnsi="仿宋" w:eastAsia="仿宋"/>
              </w:rPr>
              <w:t>通过课堂互动、小组作业、</w:t>
            </w:r>
            <w:r>
              <w:rPr>
                <w:rFonts w:hint="eastAsia" w:ascii="仿宋" w:hAnsi="仿宋" w:eastAsia="仿宋"/>
              </w:rPr>
              <w:t>分组讨论</w:t>
            </w:r>
            <w:r>
              <w:rPr>
                <w:rFonts w:ascii="仿宋" w:hAnsi="仿宋" w:eastAsia="仿宋"/>
              </w:rPr>
              <w:t>等形式，提高学生学习主动性、反思研究技能、教学组织能力和</w:t>
            </w:r>
            <w:r>
              <w:rPr>
                <w:rFonts w:hint="eastAsia" w:ascii="仿宋" w:hAnsi="仿宋" w:eastAsia="仿宋"/>
              </w:rPr>
              <w:t>团队合作</w:t>
            </w:r>
            <w:r>
              <w:rPr>
                <w:rFonts w:ascii="仿宋" w:hAnsi="仿宋" w:eastAsia="仿宋"/>
              </w:rPr>
              <w:t>与交流的能力。</w:t>
            </w:r>
          </w:p>
        </w:tc>
        <w:tc>
          <w:tcPr>
            <w:tcW w:w="339" w:type="pct"/>
            <w:vAlign w:val="center"/>
          </w:tcPr>
          <w:p>
            <w:pPr>
              <w:jc w:val="center"/>
              <w:rPr>
                <w:rFonts w:ascii="仿宋" w:hAnsi="仿宋" w:eastAsia="仿宋"/>
              </w:rPr>
            </w:pPr>
            <w:r>
              <w:rPr>
                <w:rFonts w:ascii="仿宋" w:hAnsi="仿宋" w:eastAsia="仿宋"/>
              </w:rPr>
              <w:t>0.</w:t>
            </w:r>
            <w:r>
              <w:rPr>
                <w:rFonts w:hint="eastAsia" w:ascii="仿宋" w:hAnsi="仿宋" w:eastAsia="仿宋"/>
              </w:rPr>
              <w:t>2</w:t>
            </w:r>
          </w:p>
        </w:tc>
      </w:tr>
    </w:tbl>
    <w:p>
      <w:pPr>
        <w:snapToGrid w:val="0"/>
        <w:spacing w:line="360" w:lineRule="auto"/>
        <w:ind w:left="1422" w:hanging="1422" w:hangingChars="590"/>
        <w:rPr>
          <w:rFonts w:ascii="仿宋" w:hAnsi="仿宋" w:eastAsia="仿宋" w:cs="宋体"/>
          <w:b/>
          <w:sz w:val="24"/>
        </w:rPr>
      </w:pPr>
    </w:p>
    <w:p>
      <w:pPr>
        <w:snapToGrid w:val="0"/>
        <w:spacing w:line="360" w:lineRule="auto"/>
        <w:ind w:left="1422" w:hanging="1422" w:hangingChars="590"/>
        <w:rPr>
          <w:rFonts w:ascii="仿宋" w:hAnsi="仿宋" w:eastAsia="仿宋" w:cs="宋体"/>
          <w:b/>
          <w:sz w:val="24"/>
        </w:rPr>
      </w:pPr>
      <w:r>
        <w:rPr>
          <w:rFonts w:hint="eastAsia" w:ascii="仿宋" w:hAnsi="仿宋" w:eastAsia="仿宋" w:cs="宋体"/>
          <w:b/>
          <w:sz w:val="24"/>
        </w:rPr>
        <w:t>四、课程目标与毕业要求指标点对应关系</w:t>
      </w:r>
    </w:p>
    <w:tbl>
      <w:tblPr>
        <w:tblStyle w:val="2"/>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170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276" w:type="dxa"/>
            <w:shd w:val="clear" w:color="auto" w:fill="auto"/>
            <w:vAlign w:val="center"/>
          </w:tcPr>
          <w:p>
            <w:pPr>
              <w:widowControl/>
              <w:rPr>
                <w:rFonts w:ascii="仿宋" w:hAnsi="仿宋" w:eastAsia="仿宋" w:cs="宋体"/>
                <w:b/>
                <w:bCs/>
                <w:kern w:val="0"/>
                <w:szCs w:val="22"/>
              </w:rPr>
            </w:pPr>
            <w:r>
              <w:rPr>
                <w:rFonts w:hint="eastAsia" w:ascii="仿宋" w:hAnsi="仿宋" w:eastAsia="仿宋" w:cs="宋体"/>
                <w:b/>
                <w:bCs/>
                <w:kern w:val="0"/>
                <w:szCs w:val="22"/>
              </w:rPr>
              <w:t>课程目标</w:t>
            </w:r>
          </w:p>
        </w:tc>
        <w:tc>
          <w:tcPr>
            <w:tcW w:w="1701" w:type="dxa"/>
            <w:shd w:val="clear" w:color="auto" w:fill="auto"/>
            <w:vAlign w:val="center"/>
          </w:tcPr>
          <w:p>
            <w:pPr>
              <w:widowControl/>
              <w:rPr>
                <w:rFonts w:ascii="仿宋" w:hAnsi="仿宋" w:eastAsia="仿宋" w:cs="宋体"/>
                <w:b/>
                <w:bCs/>
                <w:kern w:val="0"/>
                <w:szCs w:val="22"/>
              </w:rPr>
            </w:pPr>
            <w:r>
              <w:rPr>
                <w:rFonts w:hint="eastAsia" w:ascii="仿宋" w:hAnsi="仿宋" w:eastAsia="仿宋" w:cs="宋体"/>
                <w:b/>
                <w:bCs/>
                <w:kern w:val="0"/>
                <w:szCs w:val="22"/>
              </w:rPr>
              <w:t>支撑的毕业要求</w:t>
            </w:r>
          </w:p>
        </w:tc>
        <w:tc>
          <w:tcPr>
            <w:tcW w:w="5387" w:type="dxa"/>
            <w:shd w:val="clear" w:color="auto" w:fill="auto"/>
            <w:vAlign w:val="center"/>
          </w:tcPr>
          <w:p>
            <w:pPr>
              <w:widowControl/>
              <w:rPr>
                <w:rFonts w:ascii="仿宋" w:hAnsi="仿宋" w:eastAsia="仿宋" w:cs="宋体"/>
                <w:b/>
                <w:bCs/>
                <w:kern w:val="0"/>
                <w:szCs w:val="22"/>
              </w:rPr>
            </w:pPr>
            <w:r>
              <w:rPr>
                <w:rFonts w:hint="eastAsia" w:ascii="仿宋" w:hAnsi="仿宋" w:eastAsia="仿宋" w:cs="宋体"/>
                <w:b/>
                <w:bCs/>
                <w:kern w:val="0"/>
                <w:szCs w:val="22"/>
              </w:rPr>
              <w:t>支撑的毕业要求指标点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276" w:type="dxa"/>
            <w:vMerge w:val="restart"/>
            <w:shd w:val="clear" w:color="auto" w:fill="auto"/>
            <w:vAlign w:val="center"/>
          </w:tcPr>
          <w:p>
            <w:pPr>
              <w:widowControl/>
              <w:jc w:val="left"/>
              <w:rPr>
                <w:rFonts w:ascii="仿宋" w:hAnsi="仿宋" w:eastAsia="仿宋" w:cs="宋体"/>
                <w:kern w:val="0"/>
                <w:szCs w:val="22"/>
              </w:rPr>
            </w:pPr>
            <w:r>
              <w:rPr>
                <w:rFonts w:hint="eastAsia" w:ascii="仿宋" w:hAnsi="仿宋" w:eastAsia="仿宋" w:cs="宋体"/>
                <w:kern w:val="0"/>
                <w:szCs w:val="22"/>
              </w:rPr>
              <w:t>课程目标1</w:t>
            </w:r>
          </w:p>
        </w:tc>
        <w:tc>
          <w:tcPr>
            <w:tcW w:w="1701" w:type="dxa"/>
            <w:shd w:val="clear" w:color="auto" w:fill="auto"/>
            <w:vAlign w:val="center"/>
          </w:tcPr>
          <w:p>
            <w:pPr>
              <w:widowControl/>
              <w:rPr>
                <w:rFonts w:ascii="仿宋" w:hAnsi="仿宋" w:eastAsia="仿宋" w:cs="宋体"/>
                <w:bCs/>
                <w:kern w:val="0"/>
                <w:szCs w:val="22"/>
              </w:rPr>
            </w:pPr>
            <w:r>
              <w:rPr>
                <w:rFonts w:ascii="仿宋" w:hAnsi="仿宋" w:eastAsia="仿宋" w:cs="宋体"/>
                <w:bCs/>
                <w:kern w:val="0"/>
                <w:szCs w:val="22"/>
              </w:rPr>
              <w:t>2.</w:t>
            </w:r>
            <w:r>
              <w:rPr>
                <w:rFonts w:hint="eastAsia" w:ascii="仿宋" w:hAnsi="仿宋" w:eastAsia="仿宋" w:cs="宋体"/>
                <w:bCs/>
                <w:kern w:val="0"/>
                <w:szCs w:val="22"/>
              </w:rPr>
              <w:t>专业知识（</w:t>
            </w:r>
            <w:r>
              <w:rPr>
                <w:rFonts w:ascii="仿宋" w:hAnsi="仿宋" w:eastAsia="仿宋" w:cs="宋体"/>
                <w:bCs/>
                <w:kern w:val="0"/>
                <w:szCs w:val="22"/>
              </w:rPr>
              <w:t>M</w:t>
            </w:r>
            <w:r>
              <w:rPr>
                <w:rFonts w:hint="eastAsia" w:ascii="仿宋" w:hAnsi="仿宋" w:eastAsia="仿宋" w:cs="宋体"/>
                <w:bCs/>
                <w:kern w:val="0"/>
                <w:szCs w:val="22"/>
              </w:rPr>
              <w:t>）</w:t>
            </w:r>
          </w:p>
        </w:tc>
        <w:tc>
          <w:tcPr>
            <w:tcW w:w="5387" w:type="dxa"/>
            <w:shd w:val="clear" w:color="auto" w:fill="auto"/>
            <w:vAlign w:val="center"/>
          </w:tcPr>
          <w:p>
            <w:pPr>
              <w:widowControl/>
              <w:rPr>
                <w:rFonts w:ascii="仿宋" w:hAnsi="仿宋" w:eastAsia="仿宋" w:cs="宋体"/>
                <w:bCs/>
                <w:kern w:val="0"/>
                <w:szCs w:val="22"/>
              </w:rPr>
            </w:pPr>
            <w:r>
              <w:rPr>
                <w:rFonts w:hint="eastAsia" w:ascii="仿宋" w:hAnsi="仿宋" w:eastAsia="仿宋" w:cs="宋体"/>
                <w:bCs/>
                <w:kern w:val="0"/>
                <w:szCs w:val="22"/>
              </w:rPr>
              <w:t>系统掌握常见金融衍生工具的基本原理，从基本原理、风险特征、产品性质、运用方法、对冲机制等方面熟悉金融衍生工具的知识体系。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276" w:type="dxa"/>
            <w:vMerge w:val="continue"/>
            <w:shd w:val="clear" w:color="auto" w:fill="auto"/>
            <w:vAlign w:val="center"/>
          </w:tcPr>
          <w:p>
            <w:pPr>
              <w:widowControl/>
              <w:jc w:val="left"/>
              <w:rPr>
                <w:rFonts w:ascii="仿宋" w:hAnsi="仿宋" w:eastAsia="仿宋" w:cs="宋体"/>
                <w:kern w:val="0"/>
                <w:szCs w:val="22"/>
              </w:rPr>
            </w:pPr>
          </w:p>
        </w:tc>
        <w:tc>
          <w:tcPr>
            <w:tcW w:w="1701" w:type="dxa"/>
            <w:shd w:val="clear" w:color="auto" w:fill="auto"/>
            <w:vAlign w:val="center"/>
          </w:tcPr>
          <w:p>
            <w:pPr>
              <w:widowControl/>
              <w:rPr>
                <w:rFonts w:ascii="仿宋" w:hAnsi="仿宋" w:eastAsia="仿宋" w:cs="宋体"/>
                <w:bCs/>
                <w:kern w:val="0"/>
                <w:szCs w:val="22"/>
              </w:rPr>
            </w:pPr>
            <w:r>
              <w:rPr>
                <w:rFonts w:ascii="仿宋" w:hAnsi="仿宋" w:eastAsia="仿宋" w:cs="宋体"/>
                <w:bCs/>
                <w:kern w:val="0"/>
                <w:szCs w:val="22"/>
              </w:rPr>
              <w:t>6.</w:t>
            </w:r>
            <w:r>
              <w:rPr>
                <w:rFonts w:hint="eastAsia" w:ascii="仿宋" w:hAnsi="仿宋" w:eastAsia="仿宋" w:cs="宋体"/>
                <w:bCs/>
                <w:kern w:val="0"/>
                <w:szCs w:val="22"/>
              </w:rPr>
              <w:t>语言表达（</w:t>
            </w:r>
            <w:r>
              <w:rPr>
                <w:rFonts w:ascii="仿宋" w:hAnsi="仿宋" w:eastAsia="仿宋" w:cs="宋体"/>
                <w:bCs/>
                <w:kern w:val="0"/>
                <w:szCs w:val="22"/>
              </w:rPr>
              <w:t>M</w:t>
            </w:r>
            <w:r>
              <w:rPr>
                <w:rFonts w:hint="eastAsia" w:ascii="仿宋" w:hAnsi="仿宋" w:eastAsia="仿宋" w:cs="宋体"/>
                <w:bCs/>
                <w:kern w:val="0"/>
                <w:szCs w:val="22"/>
              </w:rPr>
              <w:t>）</w:t>
            </w:r>
          </w:p>
        </w:tc>
        <w:tc>
          <w:tcPr>
            <w:tcW w:w="5387" w:type="dxa"/>
            <w:shd w:val="clear" w:color="auto" w:fill="auto"/>
            <w:vAlign w:val="center"/>
          </w:tcPr>
          <w:p>
            <w:pPr>
              <w:widowControl/>
              <w:rPr>
                <w:rFonts w:ascii="仿宋" w:hAnsi="仿宋" w:eastAsia="仿宋" w:cs="宋体"/>
                <w:bCs/>
                <w:kern w:val="0"/>
                <w:szCs w:val="22"/>
              </w:rPr>
            </w:pPr>
            <w:r>
              <w:rPr>
                <w:rFonts w:hint="eastAsia" w:ascii="仿宋" w:hAnsi="仿宋" w:eastAsia="仿宋" w:cs="宋体"/>
                <w:bCs/>
                <w:kern w:val="0"/>
                <w:szCs w:val="22"/>
              </w:rPr>
              <w:t>具有较强的语言与文字表达、人际沟通、信息获取能力；能较熟练地阅读外文专业文献，并在中外文资料的查询、外语交流和科技论文写作等方面有较好的基础。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276" w:type="dxa"/>
            <w:vMerge w:val="restart"/>
            <w:shd w:val="clear" w:color="auto" w:fill="auto"/>
            <w:vAlign w:val="center"/>
          </w:tcPr>
          <w:p>
            <w:pPr>
              <w:widowControl/>
              <w:jc w:val="left"/>
              <w:rPr>
                <w:rFonts w:ascii="仿宋" w:hAnsi="仿宋" w:eastAsia="仿宋" w:cs="宋体"/>
                <w:kern w:val="0"/>
                <w:szCs w:val="22"/>
              </w:rPr>
            </w:pPr>
            <w:r>
              <w:rPr>
                <w:rFonts w:hint="eastAsia" w:ascii="仿宋" w:hAnsi="仿宋" w:eastAsia="仿宋" w:cs="宋体"/>
                <w:kern w:val="0"/>
                <w:szCs w:val="22"/>
              </w:rPr>
              <w:t>课程目标</w:t>
            </w:r>
            <w:r>
              <w:rPr>
                <w:rFonts w:ascii="仿宋" w:hAnsi="仿宋" w:eastAsia="仿宋" w:cs="宋体"/>
                <w:kern w:val="0"/>
                <w:szCs w:val="22"/>
              </w:rPr>
              <w:t>2</w:t>
            </w:r>
          </w:p>
        </w:tc>
        <w:tc>
          <w:tcPr>
            <w:tcW w:w="1701" w:type="dxa"/>
            <w:shd w:val="clear" w:color="auto" w:fill="auto"/>
            <w:vAlign w:val="center"/>
          </w:tcPr>
          <w:p>
            <w:pPr>
              <w:widowControl/>
              <w:rPr>
                <w:rFonts w:ascii="仿宋" w:hAnsi="仿宋" w:eastAsia="仿宋" w:cs="宋体"/>
                <w:bCs/>
                <w:kern w:val="0"/>
                <w:szCs w:val="22"/>
              </w:rPr>
            </w:pPr>
            <w:r>
              <w:rPr>
                <w:rFonts w:ascii="仿宋" w:hAnsi="仿宋" w:eastAsia="仿宋" w:cs="宋体"/>
                <w:bCs/>
                <w:kern w:val="0"/>
                <w:szCs w:val="22"/>
              </w:rPr>
              <w:t>2.</w:t>
            </w:r>
            <w:r>
              <w:rPr>
                <w:rFonts w:hint="eastAsia" w:ascii="仿宋" w:hAnsi="仿宋" w:eastAsia="仿宋" w:cs="宋体"/>
                <w:bCs/>
                <w:kern w:val="0"/>
                <w:szCs w:val="22"/>
              </w:rPr>
              <w:t>专业知识（</w:t>
            </w:r>
            <w:r>
              <w:rPr>
                <w:rFonts w:ascii="仿宋" w:hAnsi="仿宋" w:eastAsia="仿宋" w:cs="宋体"/>
                <w:bCs/>
                <w:kern w:val="0"/>
                <w:szCs w:val="22"/>
              </w:rPr>
              <w:t>M</w:t>
            </w:r>
            <w:r>
              <w:rPr>
                <w:rFonts w:hint="eastAsia" w:ascii="仿宋" w:hAnsi="仿宋" w:eastAsia="仿宋" w:cs="宋体"/>
                <w:bCs/>
                <w:kern w:val="0"/>
                <w:szCs w:val="22"/>
              </w:rPr>
              <w:t>）</w:t>
            </w:r>
          </w:p>
        </w:tc>
        <w:tc>
          <w:tcPr>
            <w:tcW w:w="5387" w:type="dxa"/>
            <w:shd w:val="clear" w:color="auto" w:fill="auto"/>
            <w:vAlign w:val="center"/>
          </w:tcPr>
          <w:p>
            <w:pPr>
              <w:widowControl/>
              <w:rPr>
                <w:rFonts w:ascii="仿宋" w:hAnsi="仿宋" w:eastAsia="仿宋" w:cs="宋体"/>
                <w:bCs/>
                <w:kern w:val="0"/>
                <w:szCs w:val="22"/>
              </w:rPr>
            </w:pPr>
            <w:r>
              <w:rPr>
                <w:rFonts w:hint="eastAsia" w:ascii="仿宋" w:hAnsi="仿宋" w:eastAsia="仿宋" w:cs="宋体"/>
                <w:bCs/>
                <w:kern w:val="0"/>
                <w:szCs w:val="22"/>
              </w:rPr>
              <w:t>理解期货合约、期货定价策略、持有成本理论、对冲压力理论、基差风险、互换合约、期权定价理论、布莱克</w:t>
            </w:r>
            <w:r>
              <w:rPr>
                <w:rFonts w:ascii="仿宋" w:hAnsi="仿宋" w:eastAsia="仿宋" w:cs="宋体"/>
                <w:bCs/>
                <w:kern w:val="0"/>
                <w:szCs w:val="22"/>
              </w:rPr>
              <w:t>-斯科尔斯期权定价理论的假设条件、波动率期限结构。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276" w:type="dxa"/>
            <w:vMerge w:val="continue"/>
            <w:shd w:val="clear" w:color="auto" w:fill="auto"/>
            <w:vAlign w:val="center"/>
          </w:tcPr>
          <w:p>
            <w:pPr>
              <w:widowControl/>
              <w:jc w:val="left"/>
              <w:rPr>
                <w:rFonts w:ascii="仿宋" w:hAnsi="仿宋" w:eastAsia="仿宋" w:cs="宋体"/>
                <w:kern w:val="0"/>
                <w:szCs w:val="22"/>
              </w:rPr>
            </w:pPr>
          </w:p>
        </w:tc>
        <w:tc>
          <w:tcPr>
            <w:tcW w:w="1701" w:type="dxa"/>
            <w:shd w:val="clear" w:color="auto" w:fill="auto"/>
            <w:vAlign w:val="center"/>
          </w:tcPr>
          <w:p>
            <w:pPr>
              <w:rPr>
                <w:rFonts w:ascii="仿宋" w:hAnsi="仿宋" w:eastAsia="仿宋" w:cs="宋体"/>
                <w:bCs/>
                <w:kern w:val="0"/>
                <w:szCs w:val="22"/>
              </w:rPr>
            </w:pPr>
            <w:r>
              <w:rPr>
                <w:rFonts w:hint="eastAsia" w:ascii="仿宋" w:hAnsi="仿宋" w:eastAsia="仿宋" w:cs="宋体"/>
                <w:bCs/>
                <w:kern w:val="0"/>
                <w:szCs w:val="22"/>
              </w:rPr>
              <w:t>5.技术</w:t>
            </w:r>
            <w:r>
              <w:rPr>
                <w:rFonts w:ascii="仿宋" w:hAnsi="仿宋" w:eastAsia="仿宋" w:cs="宋体"/>
                <w:bCs/>
                <w:kern w:val="0"/>
                <w:szCs w:val="22"/>
              </w:rPr>
              <w:t>融合（</w:t>
            </w:r>
            <w:r>
              <w:rPr>
                <w:rFonts w:hint="eastAsia" w:ascii="仿宋" w:hAnsi="仿宋" w:eastAsia="仿宋" w:cs="宋体"/>
                <w:bCs/>
                <w:kern w:val="0"/>
                <w:szCs w:val="22"/>
              </w:rPr>
              <w:t>H</w:t>
            </w:r>
            <w:r>
              <w:rPr>
                <w:rFonts w:ascii="仿宋" w:hAnsi="仿宋" w:eastAsia="仿宋" w:cs="宋体"/>
                <w:bCs/>
                <w:kern w:val="0"/>
                <w:szCs w:val="22"/>
              </w:rPr>
              <w:t>）</w:t>
            </w:r>
          </w:p>
        </w:tc>
        <w:tc>
          <w:tcPr>
            <w:tcW w:w="5387" w:type="dxa"/>
            <w:shd w:val="clear" w:color="auto" w:fill="auto"/>
            <w:vAlign w:val="center"/>
          </w:tcPr>
          <w:p>
            <w:pPr>
              <w:widowControl/>
              <w:rPr>
                <w:rFonts w:ascii="仿宋" w:hAnsi="仿宋" w:eastAsia="仿宋" w:cs="宋体"/>
                <w:bCs/>
                <w:kern w:val="0"/>
                <w:szCs w:val="22"/>
              </w:rPr>
            </w:pPr>
            <w:r>
              <w:rPr>
                <w:rFonts w:hint="eastAsia" w:ascii="仿宋" w:hAnsi="仿宋" w:eastAsia="仿宋" w:cs="宋体"/>
                <w:bCs/>
                <w:kern w:val="0"/>
                <w:szCs w:val="22"/>
              </w:rPr>
              <w:t>熟练应用现代信息技术，掌握数据分析方法。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276" w:type="dxa"/>
            <w:vMerge w:val="restart"/>
            <w:shd w:val="clear" w:color="auto" w:fill="auto"/>
            <w:vAlign w:val="center"/>
          </w:tcPr>
          <w:p>
            <w:pPr>
              <w:widowControl/>
              <w:jc w:val="left"/>
              <w:rPr>
                <w:rFonts w:ascii="仿宋" w:hAnsi="仿宋" w:eastAsia="仿宋" w:cs="宋体"/>
                <w:kern w:val="0"/>
                <w:szCs w:val="22"/>
              </w:rPr>
            </w:pPr>
            <w:r>
              <w:rPr>
                <w:rFonts w:hint="eastAsia" w:ascii="仿宋" w:hAnsi="仿宋" w:eastAsia="仿宋" w:cs="宋体"/>
                <w:kern w:val="0"/>
                <w:szCs w:val="22"/>
              </w:rPr>
              <w:t>课程目标3</w:t>
            </w:r>
          </w:p>
        </w:tc>
        <w:tc>
          <w:tcPr>
            <w:tcW w:w="1701" w:type="dxa"/>
            <w:shd w:val="clear" w:color="auto" w:fill="auto"/>
            <w:vAlign w:val="center"/>
          </w:tcPr>
          <w:p>
            <w:pPr>
              <w:widowControl/>
              <w:rPr>
                <w:rFonts w:ascii="仿宋" w:hAnsi="仿宋" w:eastAsia="仿宋" w:cs="宋体"/>
                <w:bCs/>
                <w:kern w:val="0"/>
                <w:szCs w:val="22"/>
              </w:rPr>
            </w:pPr>
            <w:r>
              <w:rPr>
                <w:rFonts w:ascii="仿宋" w:hAnsi="仿宋" w:eastAsia="仿宋" w:cs="宋体"/>
                <w:bCs/>
                <w:kern w:val="0"/>
                <w:szCs w:val="22"/>
              </w:rPr>
              <w:t>3.</w:t>
            </w:r>
            <w:r>
              <w:rPr>
                <w:rFonts w:hint="eastAsia" w:ascii="仿宋" w:hAnsi="仿宋" w:eastAsia="仿宋" w:cs="宋体"/>
                <w:bCs/>
                <w:kern w:val="0"/>
                <w:szCs w:val="22"/>
              </w:rPr>
              <w:t>创新能力（H）</w:t>
            </w:r>
          </w:p>
        </w:tc>
        <w:tc>
          <w:tcPr>
            <w:tcW w:w="5387" w:type="dxa"/>
            <w:shd w:val="clear" w:color="auto" w:fill="auto"/>
            <w:vAlign w:val="center"/>
          </w:tcPr>
          <w:p>
            <w:pPr>
              <w:rPr>
                <w:rFonts w:ascii="仿宋" w:hAnsi="仿宋" w:eastAsia="仿宋" w:cs="宋体"/>
                <w:bCs/>
                <w:kern w:val="0"/>
                <w:szCs w:val="22"/>
              </w:rPr>
            </w:pPr>
            <w:r>
              <w:rPr>
                <w:rFonts w:hint="eastAsia" w:ascii="仿宋" w:hAnsi="仿宋" w:eastAsia="仿宋" w:cs="宋体"/>
                <w:bCs/>
                <w:kern w:val="0"/>
                <w:szCs w:val="22"/>
              </w:rPr>
              <w:t>具备创新精神、创业意识和创新创业能力，能够运用工程技术和方法设计新型金融产品和金融工具，进行定价分析和效果分析，具有运用各种金融工具和手段开发、操作新型的金融工具，分析和解决金融实务问题的基本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76" w:type="dxa"/>
            <w:vMerge w:val="continue"/>
            <w:shd w:val="clear" w:color="auto" w:fill="auto"/>
            <w:vAlign w:val="center"/>
          </w:tcPr>
          <w:p>
            <w:pPr>
              <w:widowControl/>
              <w:jc w:val="left"/>
              <w:rPr>
                <w:rFonts w:ascii="仿宋" w:hAnsi="仿宋" w:eastAsia="仿宋" w:cs="宋体"/>
                <w:kern w:val="0"/>
                <w:szCs w:val="22"/>
              </w:rPr>
            </w:pPr>
          </w:p>
        </w:tc>
        <w:tc>
          <w:tcPr>
            <w:tcW w:w="1701" w:type="dxa"/>
            <w:shd w:val="clear" w:color="auto" w:fill="auto"/>
            <w:vAlign w:val="center"/>
          </w:tcPr>
          <w:p>
            <w:pPr>
              <w:rPr>
                <w:rFonts w:ascii="仿宋" w:hAnsi="仿宋" w:eastAsia="仿宋" w:cs="宋体"/>
                <w:bCs/>
                <w:kern w:val="0"/>
                <w:szCs w:val="22"/>
              </w:rPr>
            </w:pPr>
            <w:r>
              <w:rPr>
                <w:rFonts w:hint="eastAsia" w:ascii="仿宋" w:hAnsi="仿宋" w:eastAsia="仿宋" w:cs="宋体"/>
                <w:bCs/>
                <w:kern w:val="0"/>
                <w:szCs w:val="22"/>
              </w:rPr>
              <w:t>7</w:t>
            </w:r>
            <w:r>
              <w:rPr>
                <w:rFonts w:ascii="仿宋" w:hAnsi="仿宋" w:eastAsia="仿宋" w:cs="宋体"/>
                <w:bCs/>
                <w:kern w:val="0"/>
                <w:szCs w:val="22"/>
              </w:rPr>
              <w:t>.</w:t>
            </w:r>
            <w:r>
              <w:rPr>
                <w:rFonts w:hint="eastAsia" w:ascii="仿宋" w:hAnsi="仿宋" w:eastAsia="仿宋" w:cs="宋体"/>
                <w:bCs/>
                <w:kern w:val="0"/>
                <w:szCs w:val="22"/>
              </w:rPr>
              <w:t>知识运用（M）</w:t>
            </w:r>
          </w:p>
        </w:tc>
        <w:tc>
          <w:tcPr>
            <w:tcW w:w="5387" w:type="dxa"/>
            <w:shd w:val="clear" w:color="auto" w:fill="auto"/>
            <w:vAlign w:val="center"/>
          </w:tcPr>
          <w:p>
            <w:pPr>
              <w:rPr>
                <w:rFonts w:ascii="仿宋" w:hAnsi="仿宋" w:eastAsia="仿宋" w:cs="宋体"/>
                <w:bCs/>
                <w:kern w:val="0"/>
                <w:szCs w:val="22"/>
              </w:rPr>
            </w:pPr>
            <w:r>
              <w:rPr>
                <w:rFonts w:hint="eastAsia" w:ascii="仿宋" w:hAnsi="仿宋" w:eastAsia="仿宋" w:cs="宋体"/>
                <w:bCs/>
                <w:kern w:val="0"/>
                <w:szCs w:val="22"/>
              </w:rPr>
              <w:t>掌握该课程的欧式期权、美式期权、期货合约定价方法、期权展期方法、二叉树定价理论、期权头寸及其对冲，</w:t>
            </w:r>
            <w:r>
              <w:rPr>
                <w:rFonts w:ascii="仿宋" w:hAnsi="仿宋" w:eastAsia="仿宋" w:cs="宋体"/>
                <w:bCs/>
                <w:kern w:val="0"/>
                <w:szCs w:val="22"/>
              </w:rPr>
              <w:t>了解常见定价的程序</w:t>
            </w:r>
            <w:r>
              <w:rPr>
                <w:rFonts w:hint="eastAsia" w:ascii="仿宋" w:hAnsi="仿宋" w:eastAsia="仿宋" w:cs="宋体"/>
                <w:bCs/>
                <w:kern w:val="0"/>
                <w:szCs w:val="22"/>
              </w:rPr>
              <w:t>模拟。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276" w:type="dxa"/>
            <w:shd w:val="clear" w:color="auto" w:fill="auto"/>
            <w:vAlign w:val="center"/>
          </w:tcPr>
          <w:p>
            <w:pPr>
              <w:widowControl/>
              <w:jc w:val="left"/>
              <w:rPr>
                <w:rFonts w:ascii="仿宋" w:hAnsi="仿宋" w:eastAsia="仿宋" w:cs="宋体"/>
                <w:kern w:val="0"/>
                <w:szCs w:val="22"/>
              </w:rPr>
            </w:pPr>
            <w:r>
              <w:rPr>
                <w:rFonts w:hint="eastAsia" w:ascii="仿宋" w:hAnsi="仿宋" w:eastAsia="仿宋" w:cs="宋体"/>
                <w:kern w:val="0"/>
                <w:szCs w:val="22"/>
              </w:rPr>
              <w:t>课程目标4</w:t>
            </w:r>
          </w:p>
        </w:tc>
        <w:tc>
          <w:tcPr>
            <w:tcW w:w="1701" w:type="dxa"/>
            <w:shd w:val="clear" w:color="auto" w:fill="auto"/>
            <w:vAlign w:val="center"/>
          </w:tcPr>
          <w:p>
            <w:pPr>
              <w:widowControl/>
              <w:rPr>
                <w:rFonts w:ascii="仿宋" w:hAnsi="仿宋" w:eastAsia="仿宋" w:cs="宋体"/>
                <w:bCs/>
                <w:kern w:val="0"/>
                <w:szCs w:val="22"/>
              </w:rPr>
            </w:pPr>
            <w:r>
              <w:rPr>
                <w:rFonts w:ascii="仿宋" w:hAnsi="仿宋" w:eastAsia="仿宋" w:cs="宋体"/>
                <w:bCs/>
                <w:kern w:val="0"/>
                <w:szCs w:val="22"/>
              </w:rPr>
              <w:t>4</w:t>
            </w:r>
            <w:r>
              <w:rPr>
                <w:rFonts w:hint="eastAsia" w:ascii="仿宋" w:hAnsi="仿宋" w:eastAsia="仿宋" w:cs="宋体"/>
                <w:bCs/>
                <w:kern w:val="0"/>
                <w:szCs w:val="22"/>
              </w:rPr>
              <w:t>．知识</w:t>
            </w:r>
            <w:r>
              <w:rPr>
                <w:rFonts w:ascii="仿宋" w:hAnsi="仿宋" w:eastAsia="仿宋" w:cs="宋体"/>
                <w:bCs/>
                <w:kern w:val="0"/>
                <w:szCs w:val="22"/>
              </w:rPr>
              <w:t>运用</w:t>
            </w:r>
            <w:r>
              <w:rPr>
                <w:rFonts w:hint="eastAsia" w:ascii="仿宋" w:hAnsi="仿宋" w:eastAsia="仿宋" w:cs="宋体"/>
                <w:bCs/>
                <w:kern w:val="0"/>
                <w:szCs w:val="22"/>
              </w:rPr>
              <w:t>（H）</w:t>
            </w:r>
          </w:p>
          <w:p>
            <w:pPr>
              <w:widowControl/>
              <w:rPr>
                <w:rFonts w:ascii="仿宋" w:hAnsi="仿宋" w:eastAsia="仿宋" w:cs="宋体"/>
                <w:bCs/>
                <w:kern w:val="0"/>
                <w:szCs w:val="22"/>
              </w:rPr>
            </w:pPr>
            <w:r>
              <w:rPr>
                <w:rFonts w:hint="eastAsia" w:ascii="仿宋" w:hAnsi="仿宋" w:eastAsia="仿宋" w:cs="宋体"/>
                <w:bCs/>
                <w:kern w:val="0"/>
                <w:szCs w:val="22"/>
              </w:rPr>
              <w:t>8．国际</w:t>
            </w:r>
            <w:r>
              <w:rPr>
                <w:rFonts w:ascii="仿宋" w:hAnsi="仿宋" w:eastAsia="仿宋" w:cs="宋体"/>
                <w:bCs/>
                <w:kern w:val="0"/>
                <w:szCs w:val="22"/>
              </w:rPr>
              <w:t>视野</w:t>
            </w:r>
            <w:r>
              <w:rPr>
                <w:rFonts w:hint="eastAsia" w:ascii="仿宋" w:hAnsi="仿宋" w:eastAsia="仿宋" w:cs="宋体"/>
                <w:bCs/>
                <w:kern w:val="0"/>
                <w:szCs w:val="22"/>
              </w:rPr>
              <w:t>（L）</w:t>
            </w:r>
          </w:p>
        </w:tc>
        <w:tc>
          <w:tcPr>
            <w:tcW w:w="5387" w:type="dxa"/>
            <w:shd w:val="clear" w:color="auto" w:fill="auto"/>
            <w:vAlign w:val="center"/>
          </w:tcPr>
          <w:p>
            <w:pPr>
              <w:widowControl/>
              <w:rPr>
                <w:rFonts w:ascii="仿宋" w:hAnsi="仿宋" w:eastAsia="仿宋" w:cs="宋体"/>
                <w:bCs/>
                <w:kern w:val="0"/>
                <w:szCs w:val="22"/>
              </w:rPr>
            </w:pPr>
            <w:r>
              <w:rPr>
                <w:rFonts w:ascii="仿宋" w:hAnsi="仿宋" w:eastAsia="仿宋" w:cs="宋体"/>
                <w:bCs/>
                <w:kern w:val="0"/>
                <w:szCs w:val="22"/>
              </w:rPr>
              <w:t>具备团队协作精神；积极主动参与小组学习、专题研讨、团队互助、</w:t>
            </w:r>
            <w:r>
              <w:rPr>
                <w:rFonts w:hint="eastAsia" w:ascii="仿宋" w:hAnsi="仿宋" w:eastAsia="仿宋" w:cs="宋体"/>
                <w:bCs/>
                <w:kern w:val="0"/>
                <w:szCs w:val="22"/>
              </w:rPr>
              <w:t>案例</w:t>
            </w:r>
            <w:r>
              <w:rPr>
                <w:rFonts w:ascii="仿宋" w:hAnsi="仿宋" w:eastAsia="仿宋" w:cs="宋体"/>
                <w:bCs/>
                <w:kern w:val="0"/>
                <w:szCs w:val="22"/>
              </w:rPr>
              <w:t>分析等学习活动，乐于分享、交流学习经验</w:t>
            </w:r>
            <w:r>
              <w:rPr>
                <w:rFonts w:hint="eastAsia" w:ascii="仿宋" w:hAnsi="仿宋" w:eastAsia="仿宋" w:cs="宋体"/>
                <w:bCs/>
                <w:kern w:val="0"/>
                <w:szCs w:val="22"/>
              </w:rPr>
              <w:t>，</w:t>
            </w:r>
            <w:r>
              <w:rPr>
                <w:rFonts w:ascii="仿宋" w:hAnsi="仿宋" w:eastAsia="仿宋" w:cs="宋体"/>
                <w:bCs/>
                <w:kern w:val="0"/>
                <w:szCs w:val="22"/>
              </w:rPr>
              <w:t>了解国际最新衍生品发展动态和事件。</w:t>
            </w:r>
          </w:p>
        </w:tc>
      </w:tr>
    </w:tbl>
    <w:p>
      <w:pPr>
        <w:widowControl/>
        <w:jc w:val="left"/>
        <w:rPr>
          <w:rFonts w:ascii="仿宋" w:hAnsi="仿宋" w:eastAsia="仿宋" w:cs="宋体"/>
          <w:b/>
          <w:sz w:val="24"/>
        </w:rPr>
      </w:pPr>
    </w:p>
    <w:p>
      <w:pPr>
        <w:widowControl/>
        <w:jc w:val="left"/>
        <w:rPr>
          <w:rFonts w:ascii="仿宋" w:hAnsi="仿宋" w:eastAsia="仿宋" w:cs="宋体"/>
          <w:b/>
          <w:sz w:val="24"/>
        </w:rPr>
      </w:pPr>
      <w:r>
        <w:rPr>
          <w:rFonts w:hint="eastAsia" w:ascii="仿宋" w:hAnsi="仿宋" w:eastAsia="仿宋" w:cs="宋体"/>
          <w:b/>
          <w:sz w:val="24"/>
        </w:rPr>
        <w:t>五、课程教学内容</w:t>
      </w:r>
    </w:p>
    <w:tbl>
      <w:tblPr>
        <w:tblStyle w:val="2"/>
        <w:tblW w:w="8217" w:type="dxa"/>
        <w:tblInd w:w="0" w:type="dxa"/>
        <w:tblLayout w:type="autofit"/>
        <w:tblCellMar>
          <w:top w:w="0" w:type="dxa"/>
          <w:left w:w="108" w:type="dxa"/>
          <w:bottom w:w="0" w:type="dxa"/>
          <w:right w:w="108" w:type="dxa"/>
        </w:tblCellMar>
      </w:tblPr>
      <w:tblGrid>
        <w:gridCol w:w="1129"/>
        <w:gridCol w:w="7088"/>
      </w:tblGrid>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第一章 总论</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课程目标支撑关系</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课程目标1、2、3、</w:t>
            </w:r>
            <w:r>
              <w:rPr>
                <w:rFonts w:ascii="仿宋" w:hAnsi="仿宋" w:eastAsia="仿宋" w:cs="宋体"/>
                <w:kern w:val="0"/>
                <w:sz w:val="22"/>
                <w:szCs w:val="22"/>
              </w:rPr>
              <w:t>4</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教学目标</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了解金融衍生工具的概念，掌握金融衍生工具市场的经济功能和主要参与者。</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教学重点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衍生金融产品的概念和种类；衍生金融工具市场的主要功能。</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教学难点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如何理解</w:t>
            </w:r>
            <w:r>
              <w:rPr>
                <w:rFonts w:ascii="仿宋" w:hAnsi="仿宋" w:eastAsia="仿宋" w:cs="宋体"/>
                <w:kern w:val="0"/>
                <w:sz w:val="22"/>
                <w:szCs w:val="22"/>
              </w:rPr>
              <w:t>衍生金融工具市场的主要功能？</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 xml:space="preserve">学 </w:t>
            </w:r>
            <w:r>
              <w:rPr>
                <w:rFonts w:ascii="仿宋" w:hAnsi="仿宋" w:eastAsia="仿宋" w:cs="宋体"/>
                <w:kern w:val="0"/>
                <w:sz w:val="22"/>
                <w:szCs w:val="22"/>
              </w:rPr>
              <w:t xml:space="preserve">   </w:t>
            </w:r>
            <w:r>
              <w:rPr>
                <w:rFonts w:hint="eastAsia" w:ascii="仿宋" w:hAnsi="仿宋" w:eastAsia="仿宋" w:cs="宋体"/>
                <w:kern w:val="0"/>
                <w:sz w:val="22"/>
                <w:szCs w:val="22"/>
              </w:rPr>
              <w:t>时</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课堂教学2学时，课外自主学习不少于2学时。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教学方法</w:t>
            </w:r>
          </w:p>
        </w:tc>
        <w:tc>
          <w:tcPr>
            <w:tcW w:w="7088" w:type="dxa"/>
            <w:shd w:val="clear" w:color="auto" w:fill="auto"/>
            <w:noWrap/>
          </w:tcPr>
          <w:p>
            <w:pPr>
              <w:widowControl/>
              <w:jc w:val="left"/>
              <w:rPr>
                <w:rFonts w:ascii="仿宋" w:hAnsi="仿宋" w:eastAsia="仿宋" w:cs="宋体"/>
                <w:kern w:val="0"/>
                <w:sz w:val="22"/>
                <w:szCs w:val="22"/>
              </w:rPr>
            </w:pPr>
            <w:r>
              <w:rPr>
                <w:rFonts w:ascii="仿宋" w:hAnsi="仿宋" w:eastAsia="仿宋" w:cs="宋体"/>
                <w:kern w:val="0"/>
                <w:sz w:val="22"/>
                <w:szCs w:val="22"/>
              </w:rPr>
              <w:t>讲授法</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主要内容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第一节 金融衍生工具的概念和类型</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第二节 金融衍生工具市场的起源和发展</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第三节 金融衍生工具市场的经济功能</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第四节金融衍生工具市场的主要参与者</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学习方法</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自主学习</w:t>
            </w:r>
          </w:p>
        </w:tc>
      </w:tr>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第二章</w:t>
            </w:r>
            <w:r>
              <w:rPr>
                <w:rFonts w:ascii="仿宋" w:hAnsi="仿宋" w:eastAsia="仿宋" w:cs="宋体"/>
                <w:b/>
                <w:kern w:val="0"/>
                <w:sz w:val="22"/>
                <w:szCs w:val="22"/>
              </w:rPr>
              <w:t xml:space="preserve"> 期货与远期市场</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课程目标支撑关系</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课程目标1、2、</w:t>
            </w:r>
            <w:r>
              <w:rPr>
                <w:rFonts w:ascii="仿宋" w:hAnsi="仿宋" w:eastAsia="仿宋" w:cs="宋体"/>
                <w:kern w:val="0"/>
                <w:sz w:val="22"/>
                <w:szCs w:val="22"/>
              </w:rPr>
              <w:t>3</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教学目标</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掌握期货交割方式、场外交易与远期合约。</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教学重点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期货头寸、</w:t>
            </w:r>
            <w:r>
              <w:rPr>
                <w:rFonts w:ascii="仿宋" w:hAnsi="仿宋" w:eastAsia="仿宋" w:cs="宋体"/>
                <w:kern w:val="0"/>
                <w:sz w:val="22"/>
                <w:szCs w:val="22"/>
              </w:rPr>
              <w:t xml:space="preserve">交割、远期合约的概念。 </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教学难点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期货合约和</w:t>
            </w:r>
            <w:r>
              <w:rPr>
                <w:rFonts w:ascii="仿宋" w:hAnsi="仿宋" w:eastAsia="仿宋" w:cs="宋体"/>
                <w:kern w:val="0"/>
                <w:sz w:val="22"/>
                <w:szCs w:val="22"/>
              </w:rPr>
              <w:t>远期合约的区别</w:t>
            </w:r>
            <w:r>
              <w:rPr>
                <w:rFonts w:hint="eastAsia" w:ascii="仿宋" w:hAnsi="仿宋" w:eastAsia="仿宋" w:cs="宋体"/>
                <w:kern w:val="0"/>
                <w:sz w:val="22"/>
                <w:szCs w:val="22"/>
              </w:rPr>
              <w:t>，</w:t>
            </w:r>
            <w:r>
              <w:rPr>
                <w:rFonts w:ascii="仿宋" w:hAnsi="仿宋" w:eastAsia="仿宋" w:cs="宋体"/>
                <w:kern w:val="0"/>
                <w:sz w:val="22"/>
                <w:szCs w:val="22"/>
              </w:rPr>
              <w:t xml:space="preserve">理解期货的交易信息。 </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学    时</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课堂教学</w:t>
            </w:r>
            <w:r>
              <w:rPr>
                <w:rFonts w:ascii="仿宋" w:hAnsi="仿宋" w:eastAsia="仿宋" w:cs="宋体"/>
                <w:kern w:val="0"/>
                <w:sz w:val="22"/>
                <w:szCs w:val="22"/>
              </w:rPr>
              <w:t>2</w:t>
            </w:r>
            <w:r>
              <w:rPr>
                <w:rFonts w:hint="eastAsia" w:ascii="仿宋" w:hAnsi="仿宋" w:eastAsia="仿宋" w:cs="宋体"/>
                <w:kern w:val="0"/>
                <w:sz w:val="22"/>
                <w:szCs w:val="22"/>
              </w:rPr>
              <w:t>学时，课外自主学习不少于</w:t>
            </w:r>
            <w:r>
              <w:rPr>
                <w:rFonts w:ascii="仿宋" w:hAnsi="仿宋" w:eastAsia="仿宋" w:cs="宋体"/>
                <w:kern w:val="0"/>
                <w:sz w:val="22"/>
                <w:szCs w:val="22"/>
              </w:rPr>
              <w:t>2</w:t>
            </w:r>
            <w:r>
              <w:rPr>
                <w:rFonts w:hint="eastAsia" w:ascii="仿宋" w:hAnsi="仿宋" w:eastAsia="仿宋" w:cs="宋体"/>
                <w:kern w:val="0"/>
                <w:sz w:val="22"/>
                <w:szCs w:val="22"/>
              </w:rPr>
              <w:t>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教学方法</w:t>
            </w:r>
          </w:p>
        </w:tc>
        <w:tc>
          <w:tcPr>
            <w:tcW w:w="7088" w:type="dxa"/>
            <w:shd w:val="clear" w:color="auto" w:fill="auto"/>
            <w:noWrap/>
          </w:tcPr>
          <w:p>
            <w:pPr>
              <w:widowControl/>
              <w:jc w:val="left"/>
              <w:rPr>
                <w:rFonts w:ascii="仿宋" w:hAnsi="仿宋" w:eastAsia="仿宋" w:cs="宋体"/>
                <w:kern w:val="0"/>
                <w:sz w:val="22"/>
                <w:szCs w:val="22"/>
              </w:rPr>
            </w:pPr>
            <w:r>
              <w:rPr>
                <w:rFonts w:ascii="仿宋" w:hAnsi="仿宋" w:eastAsia="仿宋" w:cs="宋体"/>
                <w:kern w:val="0"/>
                <w:sz w:val="22"/>
                <w:szCs w:val="22"/>
              </w:rPr>
              <w:t>讲授法、案例法</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主要内容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第一节 期货合约及其核心条款</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第二节 主要国际期货市场</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第三节 期货头寸</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第四节 理解期货交易信息</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第五节</w:t>
            </w:r>
            <w:r>
              <w:rPr>
                <w:rFonts w:ascii="仿宋" w:hAnsi="仿宋" w:eastAsia="仿宋" w:cs="宋体"/>
                <w:kern w:val="0"/>
                <w:sz w:val="22"/>
                <w:szCs w:val="22"/>
              </w:rPr>
              <w:t xml:space="preserve"> 期货保证金制度与</w:t>
            </w:r>
            <w:r>
              <w:rPr>
                <w:rFonts w:hint="eastAsia" w:ascii="仿宋" w:hAnsi="仿宋" w:eastAsia="仿宋" w:cs="宋体"/>
                <w:kern w:val="0"/>
                <w:sz w:val="22"/>
                <w:szCs w:val="22"/>
              </w:rPr>
              <w:t>逐日盯市</w:t>
            </w:r>
            <w:r>
              <w:rPr>
                <w:rFonts w:ascii="仿宋" w:hAnsi="仿宋" w:eastAsia="仿宋" w:cs="宋体"/>
                <w:kern w:val="0"/>
                <w:sz w:val="22"/>
                <w:szCs w:val="22"/>
              </w:rPr>
              <w:t>制度</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第六节 交割方式</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第七节场外交易与远期合约</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学习方法</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自主学习、课外辅导</w:t>
            </w:r>
          </w:p>
        </w:tc>
      </w:tr>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第三章</w:t>
            </w:r>
            <w:r>
              <w:rPr>
                <w:rFonts w:ascii="仿宋" w:hAnsi="仿宋" w:eastAsia="仿宋" w:cs="宋体"/>
                <w:b/>
                <w:kern w:val="0"/>
                <w:sz w:val="22"/>
                <w:szCs w:val="22"/>
              </w:rPr>
              <w:t xml:space="preserve"> 期货与远期合约定价</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课程目标支撑关系</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课程目标2、3、4</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教学目标</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理解连续复利、期货定价策略，了解期货成本理论。</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教学重点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期货价格</w:t>
            </w:r>
            <w:r>
              <w:rPr>
                <w:rFonts w:ascii="仿宋" w:hAnsi="仿宋" w:eastAsia="仿宋" w:cs="宋体"/>
                <w:kern w:val="0"/>
                <w:sz w:val="22"/>
                <w:szCs w:val="22"/>
              </w:rPr>
              <w:t xml:space="preserve">和远期价格。 </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教学难点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期货合约和</w:t>
            </w:r>
            <w:r>
              <w:rPr>
                <w:rFonts w:ascii="仿宋" w:hAnsi="仿宋" w:eastAsia="仿宋" w:cs="宋体"/>
                <w:kern w:val="0"/>
                <w:sz w:val="22"/>
                <w:szCs w:val="22"/>
              </w:rPr>
              <w:t xml:space="preserve">远期合约定价原理。 </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学    时</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课堂教学</w:t>
            </w:r>
            <w:r>
              <w:rPr>
                <w:rFonts w:ascii="仿宋" w:hAnsi="仿宋" w:eastAsia="仿宋" w:cs="宋体"/>
                <w:kern w:val="0"/>
                <w:sz w:val="22"/>
                <w:szCs w:val="22"/>
              </w:rPr>
              <w:t>2</w:t>
            </w:r>
            <w:r>
              <w:rPr>
                <w:rFonts w:hint="eastAsia" w:ascii="仿宋" w:hAnsi="仿宋" w:eastAsia="仿宋" w:cs="宋体"/>
                <w:kern w:val="0"/>
                <w:sz w:val="22"/>
                <w:szCs w:val="22"/>
              </w:rPr>
              <w:t>学时，课外自主学习不少于</w:t>
            </w:r>
            <w:r>
              <w:rPr>
                <w:rFonts w:ascii="仿宋" w:hAnsi="仿宋" w:eastAsia="仿宋" w:cs="宋体"/>
                <w:kern w:val="0"/>
                <w:sz w:val="22"/>
                <w:szCs w:val="22"/>
              </w:rPr>
              <w:t>2</w:t>
            </w:r>
            <w:r>
              <w:rPr>
                <w:rFonts w:hint="eastAsia" w:ascii="仿宋" w:hAnsi="仿宋" w:eastAsia="仿宋" w:cs="宋体"/>
                <w:kern w:val="0"/>
                <w:sz w:val="22"/>
                <w:szCs w:val="22"/>
              </w:rPr>
              <w:t>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教学方法</w:t>
            </w:r>
          </w:p>
        </w:tc>
        <w:tc>
          <w:tcPr>
            <w:tcW w:w="7088" w:type="dxa"/>
            <w:shd w:val="clear" w:color="auto" w:fill="auto"/>
            <w:noWrap/>
          </w:tcPr>
          <w:p>
            <w:pPr>
              <w:widowControl/>
              <w:jc w:val="left"/>
              <w:rPr>
                <w:rFonts w:ascii="仿宋" w:hAnsi="仿宋" w:eastAsia="仿宋" w:cs="宋体"/>
                <w:kern w:val="0"/>
                <w:sz w:val="22"/>
                <w:szCs w:val="22"/>
              </w:rPr>
            </w:pPr>
            <w:r>
              <w:rPr>
                <w:rFonts w:ascii="仿宋" w:hAnsi="仿宋" w:eastAsia="仿宋" w:cs="宋体"/>
                <w:kern w:val="0"/>
                <w:sz w:val="22"/>
                <w:szCs w:val="22"/>
              </w:rPr>
              <w:t>讲授法、任务驱动法、案例教学法</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主要内容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第一节 连续复利</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第二节 投资型资产与消费型资产</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第三节 卖空机制与无风险套利策略</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第四节</w:t>
            </w:r>
            <w:r>
              <w:rPr>
                <w:rFonts w:ascii="仿宋" w:hAnsi="仿宋" w:eastAsia="仿宋" w:cs="宋体"/>
                <w:kern w:val="0"/>
                <w:sz w:val="22"/>
                <w:szCs w:val="22"/>
              </w:rPr>
              <w:t xml:space="preserve"> 期货价格与远期价格</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第五节 以无收益资产为标的物的期货定价</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第六节 以收益资产为标的物的期货定价</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第七节 以消费型资产为标的物的期货定价</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第八节 持有成本理论</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第九节交易成本与期货定价：以黄金期货为例</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学习方法</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自主学习、课外辅导</w:t>
            </w:r>
          </w:p>
        </w:tc>
      </w:tr>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第四章</w:t>
            </w:r>
            <w:r>
              <w:rPr>
                <w:rFonts w:ascii="仿宋" w:hAnsi="仿宋" w:eastAsia="仿宋" w:cs="宋体"/>
                <w:b/>
                <w:kern w:val="0"/>
                <w:sz w:val="22"/>
                <w:szCs w:val="22"/>
              </w:rPr>
              <w:t xml:space="preserve"> 均衡期货价格：理论与实践</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课程目标支撑关系</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课程目标1、2、3、</w:t>
            </w:r>
            <w:r>
              <w:rPr>
                <w:rFonts w:ascii="仿宋" w:hAnsi="仿宋" w:eastAsia="仿宋" w:cs="宋体"/>
                <w:kern w:val="0"/>
                <w:sz w:val="22"/>
                <w:szCs w:val="22"/>
              </w:rPr>
              <w:t>4</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教学目标</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掌握现货溢价理论的数学描述、证券组合理论和期货价格以及非完全市场下的均衡期货定价。</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教学重点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证券组合</w:t>
            </w:r>
            <w:r>
              <w:rPr>
                <w:rFonts w:ascii="仿宋" w:hAnsi="仿宋" w:eastAsia="仿宋" w:cs="宋体"/>
                <w:kern w:val="0"/>
                <w:sz w:val="22"/>
                <w:szCs w:val="22"/>
              </w:rPr>
              <w:t>理论和期货价格。</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教学难点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现货溢价</w:t>
            </w:r>
            <w:r>
              <w:rPr>
                <w:rFonts w:ascii="仿宋" w:hAnsi="仿宋" w:eastAsia="仿宋" w:cs="宋体"/>
                <w:kern w:val="0"/>
                <w:sz w:val="22"/>
                <w:szCs w:val="22"/>
              </w:rPr>
              <w:t>理论的数学描述、非完全市场下的均衡期货定价。</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学    时</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课堂教学</w:t>
            </w:r>
            <w:r>
              <w:rPr>
                <w:rFonts w:ascii="仿宋" w:hAnsi="仿宋" w:eastAsia="仿宋" w:cs="宋体"/>
                <w:kern w:val="0"/>
                <w:sz w:val="22"/>
                <w:szCs w:val="22"/>
              </w:rPr>
              <w:t>2</w:t>
            </w:r>
            <w:r>
              <w:rPr>
                <w:rFonts w:hint="eastAsia" w:ascii="仿宋" w:hAnsi="仿宋" w:eastAsia="仿宋" w:cs="宋体"/>
                <w:kern w:val="0"/>
                <w:sz w:val="22"/>
                <w:szCs w:val="22"/>
              </w:rPr>
              <w:t>学时，课外自主学习不少于</w:t>
            </w:r>
            <w:r>
              <w:rPr>
                <w:rFonts w:ascii="仿宋" w:hAnsi="仿宋" w:eastAsia="仿宋" w:cs="宋体"/>
                <w:kern w:val="0"/>
                <w:sz w:val="22"/>
                <w:szCs w:val="22"/>
              </w:rPr>
              <w:t>2</w:t>
            </w:r>
            <w:r>
              <w:rPr>
                <w:rFonts w:hint="eastAsia" w:ascii="仿宋" w:hAnsi="仿宋" w:eastAsia="仿宋" w:cs="宋体"/>
                <w:kern w:val="0"/>
                <w:sz w:val="22"/>
                <w:szCs w:val="22"/>
              </w:rPr>
              <w:t>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教学方法</w:t>
            </w:r>
          </w:p>
        </w:tc>
        <w:tc>
          <w:tcPr>
            <w:tcW w:w="7088" w:type="dxa"/>
            <w:shd w:val="clear" w:color="auto" w:fill="auto"/>
            <w:noWrap/>
          </w:tcPr>
          <w:p>
            <w:pPr>
              <w:widowControl/>
              <w:jc w:val="left"/>
              <w:rPr>
                <w:rFonts w:ascii="仿宋" w:hAnsi="仿宋" w:eastAsia="仿宋" w:cs="宋体"/>
                <w:kern w:val="0"/>
                <w:sz w:val="22"/>
                <w:szCs w:val="22"/>
              </w:rPr>
            </w:pPr>
            <w:r>
              <w:rPr>
                <w:rFonts w:ascii="仿宋" w:hAnsi="仿宋" w:eastAsia="仿宋" w:cs="宋体"/>
                <w:kern w:val="0"/>
                <w:sz w:val="22"/>
                <w:szCs w:val="22"/>
              </w:rPr>
              <w:t>讲授法、任务驱动法</w:t>
            </w:r>
            <w:r>
              <w:rPr>
                <w:rFonts w:hint="eastAsia" w:ascii="仿宋" w:hAnsi="仿宋" w:eastAsia="仿宋" w:cs="宋体"/>
                <w:kern w:val="0"/>
                <w:sz w:val="22"/>
                <w:szCs w:val="22"/>
              </w:rPr>
              <w:t>、讨论法</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主要内容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第一节 现货溢价理论及其数学描述</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第二节 证券组合理论与期货价格</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第三节 非完全市场条件下的均衡期货定价——对冲压力理论</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第四节 均衡期货定价理论的实践</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学习方法</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自主学习、课后辅导、课堂讨论</w:t>
            </w:r>
          </w:p>
        </w:tc>
      </w:tr>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第五章</w:t>
            </w:r>
            <w:r>
              <w:rPr>
                <w:rFonts w:ascii="仿宋" w:hAnsi="仿宋" w:eastAsia="仿宋" w:cs="宋体"/>
                <w:b/>
                <w:kern w:val="0"/>
                <w:sz w:val="22"/>
                <w:szCs w:val="22"/>
              </w:rPr>
              <w:t xml:space="preserve"> 套期保值策略</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课程目标支撑关系</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课程目标1、2、3、4</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教学目标</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了解基差风险；掌握方差最小化与最优对冲比、效用最大化与最优对冲。</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教学重点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方差最小化</w:t>
            </w:r>
            <w:r>
              <w:rPr>
                <w:rFonts w:ascii="仿宋" w:hAnsi="仿宋" w:eastAsia="仿宋" w:cs="宋体"/>
                <w:kern w:val="0"/>
                <w:sz w:val="22"/>
                <w:szCs w:val="22"/>
              </w:rPr>
              <w:t>与</w:t>
            </w:r>
            <w:r>
              <w:rPr>
                <w:rFonts w:hint="eastAsia" w:ascii="仿宋" w:hAnsi="仿宋" w:eastAsia="仿宋" w:cs="宋体"/>
                <w:kern w:val="0"/>
                <w:sz w:val="22"/>
                <w:szCs w:val="22"/>
              </w:rPr>
              <w:t>最优</w:t>
            </w:r>
            <w:r>
              <w:rPr>
                <w:rFonts w:ascii="仿宋" w:hAnsi="仿宋" w:eastAsia="仿宋" w:cs="宋体"/>
                <w:kern w:val="0"/>
                <w:sz w:val="22"/>
                <w:szCs w:val="22"/>
              </w:rPr>
              <w:t>对冲比的确定</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教学难点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如何做到效用</w:t>
            </w:r>
            <w:r>
              <w:rPr>
                <w:rFonts w:ascii="仿宋" w:hAnsi="仿宋" w:eastAsia="仿宋" w:cs="宋体"/>
                <w:kern w:val="0"/>
                <w:sz w:val="22"/>
                <w:szCs w:val="22"/>
              </w:rPr>
              <w:t>最大化？</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学    时</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课堂教学</w:t>
            </w:r>
            <w:r>
              <w:rPr>
                <w:rFonts w:ascii="仿宋" w:hAnsi="仿宋" w:eastAsia="仿宋" w:cs="宋体"/>
                <w:kern w:val="0"/>
                <w:sz w:val="22"/>
                <w:szCs w:val="22"/>
              </w:rPr>
              <w:t>2</w:t>
            </w:r>
            <w:r>
              <w:rPr>
                <w:rFonts w:hint="eastAsia" w:ascii="仿宋" w:hAnsi="仿宋" w:eastAsia="仿宋" w:cs="宋体"/>
                <w:kern w:val="0"/>
                <w:sz w:val="22"/>
                <w:szCs w:val="22"/>
              </w:rPr>
              <w:t>学时，课外自主学习不少于</w:t>
            </w:r>
            <w:r>
              <w:rPr>
                <w:rFonts w:ascii="仿宋" w:hAnsi="仿宋" w:eastAsia="仿宋" w:cs="宋体"/>
                <w:kern w:val="0"/>
                <w:sz w:val="22"/>
                <w:szCs w:val="22"/>
              </w:rPr>
              <w:t>2</w:t>
            </w:r>
            <w:r>
              <w:rPr>
                <w:rFonts w:hint="eastAsia" w:ascii="仿宋" w:hAnsi="仿宋" w:eastAsia="仿宋" w:cs="宋体"/>
                <w:kern w:val="0"/>
                <w:sz w:val="22"/>
                <w:szCs w:val="22"/>
              </w:rPr>
              <w:t>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教学方法</w:t>
            </w:r>
          </w:p>
        </w:tc>
        <w:tc>
          <w:tcPr>
            <w:tcW w:w="7088" w:type="dxa"/>
            <w:shd w:val="clear" w:color="auto" w:fill="auto"/>
            <w:noWrap/>
          </w:tcPr>
          <w:p>
            <w:pPr>
              <w:widowControl/>
              <w:jc w:val="left"/>
              <w:rPr>
                <w:rFonts w:ascii="仿宋" w:hAnsi="仿宋" w:eastAsia="仿宋" w:cs="宋体"/>
                <w:kern w:val="0"/>
                <w:sz w:val="22"/>
                <w:szCs w:val="22"/>
              </w:rPr>
            </w:pPr>
            <w:r>
              <w:rPr>
                <w:rFonts w:ascii="仿宋" w:hAnsi="仿宋" w:eastAsia="仿宋" w:cs="宋体"/>
                <w:kern w:val="0"/>
                <w:sz w:val="22"/>
                <w:szCs w:val="22"/>
              </w:rPr>
              <w:t>讲授法、案例分析法</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主要内容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第一节 套期保值的深层次动因</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第二节 基差风险</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第三节 方差最小化与最优套期保值比率</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第四节</w:t>
            </w:r>
            <w:r>
              <w:rPr>
                <w:rFonts w:ascii="仿宋" w:hAnsi="仿宋" w:eastAsia="仿宋" w:cs="宋体"/>
                <w:kern w:val="0"/>
                <w:sz w:val="22"/>
                <w:szCs w:val="22"/>
              </w:rPr>
              <w:t xml:space="preserve"> 效用最大化与最优套期保值</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第五节 现实生活中的套期保值策略</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第六节风险管理与风险对冲策略：两个案例</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学习方法</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自主学习</w:t>
            </w:r>
          </w:p>
        </w:tc>
      </w:tr>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第六章</w:t>
            </w:r>
            <w:r>
              <w:rPr>
                <w:rFonts w:ascii="仿宋" w:hAnsi="仿宋" w:eastAsia="仿宋" w:cs="宋体"/>
                <w:b/>
                <w:kern w:val="0"/>
                <w:sz w:val="22"/>
                <w:szCs w:val="22"/>
              </w:rPr>
              <w:t xml:space="preserve"> 股指期货</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课程目标支撑关系</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课程目标2、3</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教学目标</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掌握股指期货合约规定，了解指数套利与程式交易，掌握对冲股票组合风险、风险对冲与证券组合管理。</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教学重点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对冲股票</w:t>
            </w:r>
            <w:r>
              <w:rPr>
                <w:rFonts w:ascii="仿宋" w:hAnsi="仿宋" w:eastAsia="仿宋" w:cs="宋体"/>
                <w:kern w:val="0"/>
                <w:sz w:val="22"/>
                <w:szCs w:val="22"/>
              </w:rPr>
              <w:t>组合风险、风险对冲</w:t>
            </w:r>
            <w:r>
              <w:rPr>
                <w:rFonts w:hint="eastAsia" w:ascii="仿宋" w:hAnsi="仿宋" w:eastAsia="仿宋" w:cs="宋体"/>
                <w:kern w:val="0"/>
                <w:sz w:val="22"/>
                <w:szCs w:val="22"/>
              </w:rPr>
              <w:t>与</w:t>
            </w:r>
            <w:r>
              <w:rPr>
                <w:rFonts w:ascii="仿宋" w:hAnsi="仿宋" w:eastAsia="仿宋" w:cs="宋体"/>
                <w:kern w:val="0"/>
                <w:sz w:val="22"/>
                <w:szCs w:val="22"/>
              </w:rPr>
              <w:t>证券组合管理。</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教学难点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怎样对冲</w:t>
            </w:r>
            <w:r>
              <w:rPr>
                <w:rFonts w:ascii="仿宋" w:hAnsi="仿宋" w:eastAsia="仿宋" w:cs="宋体"/>
                <w:kern w:val="0"/>
                <w:sz w:val="22"/>
                <w:szCs w:val="22"/>
              </w:rPr>
              <w:t>股票组合</w:t>
            </w:r>
            <w:r>
              <w:rPr>
                <w:rFonts w:hint="eastAsia" w:ascii="仿宋" w:hAnsi="仿宋" w:eastAsia="仿宋" w:cs="宋体"/>
                <w:kern w:val="0"/>
                <w:sz w:val="22"/>
                <w:szCs w:val="22"/>
              </w:rPr>
              <w:t>带来</w:t>
            </w:r>
            <w:r>
              <w:rPr>
                <w:rFonts w:ascii="仿宋" w:hAnsi="仿宋" w:eastAsia="仿宋" w:cs="宋体"/>
                <w:kern w:val="0"/>
                <w:sz w:val="22"/>
                <w:szCs w:val="22"/>
              </w:rPr>
              <w:t>的风险，可以采用什么措施？</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学    时</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课堂教学</w:t>
            </w:r>
            <w:r>
              <w:rPr>
                <w:rFonts w:ascii="仿宋" w:hAnsi="仿宋" w:eastAsia="仿宋" w:cs="宋体"/>
                <w:kern w:val="0"/>
                <w:sz w:val="22"/>
                <w:szCs w:val="22"/>
              </w:rPr>
              <w:t>2</w:t>
            </w:r>
            <w:r>
              <w:rPr>
                <w:rFonts w:hint="eastAsia" w:ascii="仿宋" w:hAnsi="仿宋" w:eastAsia="仿宋" w:cs="宋体"/>
                <w:kern w:val="0"/>
                <w:sz w:val="22"/>
                <w:szCs w:val="22"/>
              </w:rPr>
              <w:t>时，课外自主学习不少于</w:t>
            </w:r>
            <w:r>
              <w:rPr>
                <w:rFonts w:ascii="仿宋" w:hAnsi="仿宋" w:eastAsia="仿宋" w:cs="宋体"/>
                <w:kern w:val="0"/>
                <w:sz w:val="22"/>
                <w:szCs w:val="22"/>
              </w:rPr>
              <w:t>2</w:t>
            </w:r>
            <w:r>
              <w:rPr>
                <w:rFonts w:hint="eastAsia" w:ascii="仿宋" w:hAnsi="仿宋" w:eastAsia="仿宋" w:cs="宋体"/>
                <w:kern w:val="0"/>
                <w:sz w:val="22"/>
                <w:szCs w:val="22"/>
              </w:rPr>
              <w:t>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教学方法</w:t>
            </w:r>
          </w:p>
        </w:tc>
        <w:tc>
          <w:tcPr>
            <w:tcW w:w="7088" w:type="dxa"/>
            <w:shd w:val="clear" w:color="auto" w:fill="auto"/>
            <w:noWrap/>
          </w:tcPr>
          <w:p>
            <w:pPr>
              <w:widowControl/>
              <w:jc w:val="left"/>
              <w:rPr>
                <w:rFonts w:ascii="仿宋" w:hAnsi="仿宋" w:eastAsia="仿宋" w:cs="宋体"/>
                <w:kern w:val="0"/>
                <w:sz w:val="22"/>
                <w:szCs w:val="22"/>
              </w:rPr>
            </w:pPr>
            <w:r>
              <w:rPr>
                <w:rFonts w:ascii="仿宋" w:hAnsi="仿宋" w:eastAsia="仿宋" w:cs="宋体"/>
                <w:kern w:val="0"/>
                <w:sz w:val="22"/>
                <w:szCs w:val="22"/>
              </w:rPr>
              <w:t>讲授法、任务驱动法、案例教学法</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主要内容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第一节 股指期货简史</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第二节 股指期货合约规定</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第三节 指数套利与程式交易</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第四节 对冲股票组合风险</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第五节 风险对冲与证券组合管理</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学习方法</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自主学习、课后辅导</w:t>
            </w:r>
          </w:p>
        </w:tc>
      </w:tr>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jc w:val="center"/>
              <w:rPr>
                <w:rFonts w:ascii="仿宋" w:hAnsi="仿宋" w:eastAsia="仿宋" w:cs="宋体"/>
                <w:b/>
                <w:kern w:val="0"/>
                <w:sz w:val="22"/>
                <w:szCs w:val="22"/>
              </w:rPr>
            </w:pPr>
            <w:r>
              <w:rPr>
                <w:rFonts w:ascii="仿宋" w:hAnsi="仿宋" w:eastAsia="仿宋" w:cs="宋体"/>
                <w:b/>
                <w:kern w:val="0"/>
                <w:sz w:val="22"/>
                <w:szCs w:val="22"/>
              </w:rPr>
              <w:t>第九章</w:t>
            </w:r>
            <w:r>
              <w:rPr>
                <w:rFonts w:hint="eastAsia" w:ascii="仿宋" w:hAnsi="仿宋" w:eastAsia="仿宋" w:cs="宋体"/>
                <w:b/>
                <w:kern w:val="0"/>
                <w:sz w:val="22"/>
                <w:szCs w:val="22"/>
              </w:rPr>
              <w:t xml:space="preserve"> 互换合约与互换市场</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课程目标支撑关系</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课程目标1、2、3、4</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教学目标</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掌握利率互换、外汇互换定价原理。</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教学重点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掌握利率互换、外汇互换定价。</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教学难点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利率互换合约</w:t>
            </w:r>
            <w:r>
              <w:rPr>
                <w:rFonts w:ascii="仿宋" w:hAnsi="仿宋" w:eastAsia="仿宋" w:cs="宋体"/>
                <w:kern w:val="0"/>
                <w:sz w:val="22"/>
                <w:szCs w:val="22"/>
              </w:rPr>
              <w:t>定价计算</w:t>
            </w:r>
            <w:r>
              <w:rPr>
                <w:rFonts w:hint="eastAsia" w:ascii="仿宋" w:hAnsi="仿宋" w:eastAsia="仿宋" w:cs="宋体"/>
                <w:kern w:val="0"/>
                <w:sz w:val="22"/>
                <w:szCs w:val="22"/>
              </w:rPr>
              <w:t>、外汇互换定价计算。</w:t>
            </w:r>
            <w:r>
              <w:rPr>
                <w:rFonts w:ascii="仿宋" w:hAnsi="仿宋" w:eastAsia="仿宋" w:cs="宋体"/>
                <w:kern w:val="0"/>
                <w:sz w:val="22"/>
                <w:szCs w:val="22"/>
              </w:rPr>
              <w:t xml:space="preserve"> </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学    时</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课堂教学</w:t>
            </w:r>
            <w:r>
              <w:rPr>
                <w:rFonts w:ascii="仿宋" w:hAnsi="仿宋" w:eastAsia="仿宋" w:cs="宋体"/>
                <w:kern w:val="0"/>
                <w:sz w:val="22"/>
                <w:szCs w:val="22"/>
              </w:rPr>
              <w:t>2</w:t>
            </w:r>
            <w:r>
              <w:rPr>
                <w:rFonts w:hint="eastAsia" w:ascii="仿宋" w:hAnsi="仿宋" w:eastAsia="仿宋" w:cs="宋体"/>
                <w:kern w:val="0"/>
                <w:sz w:val="22"/>
                <w:szCs w:val="22"/>
              </w:rPr>
              <w:t>学时，课外自主学习不少于</w:t>
            </w:r>
            <w:r>
              <w:rPr>
                <w:rFonts w:ascii="仿宋" w:hAnsi="仿宋" w:eastAsia="仿宋" w:cs="宋体"/>
                <w:kern w:val="0"/>
                <w:sz w:val="22"/>
                <w:szCs w:val="22"/>
              </w:rPr>
              <w:t>2</w:t>
            </w:r>
            <w:r>
              <w:rPr>
                <w:rFonts w:hint="eastAsia" w:ascii="仿宋" w:hAnsi="仿宋" w:eastAsia="仿宋" w:cs="宋体"/>
                <w:kern w:val="0"/>
                <w:sz w:val="22"/>
                <w:szCs w:val="22"/>
              </w:rPr>
              <w:t>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教学方法</w:t>
            </w:r>
          </w:p>
        </w:tc>
        <w:tc>
          <w:tcPr>
            <w:tcW w:w="7088" w:type="dxa"/>
            <w:shd w:val="clear" w:color="auto" w:fill="auto"/>
            <w:noWrap/>
          </w:tcPr>
          <w:p>
            <w:pPr>
              <w:widowControl/>
              <w:jc w:val="left"/>
              <w:rPr>
                <w:rFonts w:ascii="仿宋" w:hAnsi="仿宋" w:eastAsia="仿宋" w:cs="宋体"/>
                <w:kern w:val="0"/>
                <w:sz w:val="22"/>
                <w:szCs w:val="22"/>
              </w:rPr>
            </w:pPr>
            <w:r>
              <w:rPr>
                <w:rFonts w:ascii="仿宋" w:hAnsi="仿宋" w:eastAsia="仿宋" w:cs="宋体"/>
                <w:kern w:val="0"/>
                <w:sz w:val="22"/>
                <w:szCs w:val="22"/>
              </w:rPr>
              <w:t>讲授法、任务驱动法、案例教学法</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主要内容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第一节 互换合约与互换市场概览</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第二节 利率互换</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第三节 利率互换合约定价</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第四节 外汇互换</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第五节 外汇互换定价</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第六节 其他互换合约</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学习方法</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自主学习</w:t>
            </w:r>
          </w:p>
        </w:tc>
      </w:tr>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第十一章</w:t>
            </w:r>
            <w:r>
              <w:rPr>
                <w:rFonts w:ascii="仿宋" w:hAnsi="仿宋" w:eastAsia="仿宋" w:cs="宋体"/>
                <w:b/>
                <w:kern w:val="0"/>
                <w:sz w:val="22"/>
                <w:szCs w:val="22"/>
              </w:rPr>
              <w:t xml:space="preserve"> 基本数学知识</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课程目标支撑关系</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课程目标1、2、3</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教学目标</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熟练掌握概率、正态分布、累计正态分布、对数正态分布的</w:t>
            </w:r>
            <w:r>
              <w:rPr>
                <w:rFonts w:ascii="仿宋" w:hAnsi="仿宋" w:eastAsia="仿宋" w:cs="宋体"/>
                <w:kern w:val="0"/>
                <w:sz w:val="22"/>
                <w:szCs w:val="22"/>
              </w:rPr>
              <w:t>概念和性质</w:t>
            </w:r>
            <w:r>
              <w:rPr>
                <w:rFonts w:hint="eastAsia" w:ascii="仿宋" w:hAnsi="仿宋" w:eastAsia="仿宋" w:cs="宋体"/>
                <w:kern w:val="0"/>
                <w:sz w:val="22"/>
                <w:szCs w:val="22"/>
              </w:rPr>
              <w:t>。</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教学重点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熟悉概率</w:t>
            </w:r>
            <w:r>
              <w:rPr>
                <w:rFonts w:ascii="仿宋" w:hAnsi="仿宋" w:eastAsia="仿宋" w:cs="宋体"/>
                <w:kern w:val="0"/>
                <w:sz w:val="22"/>
                <w:szCs w:val="22"/>
              </w:rPr>
              <w:t>、分布等相关概念和性质。</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教学难点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对数正态分布</w:t>
            </w:r>
            <w:r>
              <w:rPr>
                <w:rFonts w:ascii="仿宋" w:hAnsi="仿宋" w:eastAsia="仿宋" w:cs="宋体"/>
                <w:kern w:val="0"/>
                <w:sz w:val="22"/>
                <w:szCs w:val="22"/>
              </w:rPr>
              <w:t>概率计算。</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学    时</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课堂教学</w:t>
            </w:r>
            <w:r>
              <w:rPr>
                <w:rFonts w:ascii="仿宋" w:hAnsi="仿宋" w:eastAsia="仿宋" w:cs="宋体"/>
                <w:kern w:val="0"/>
                <w:sz w:val="22"/>
                <w:szCs w:val="22"/>
              </w:rPr>
              <w:t>2</w:t>
            </w:r>
            <w:r>
              <w:rPr>
                <w:rFonts w:hint="eastAsia" w:ascii="仿宋" w:hAnsi="仿宋" w:eastAsia="仿宋" w:cs="宋体"/>
                <w:kern w:val="0"/>
                <w:sz w:val="22"/>
                <w:szCs w:val="22"/>
              </w:rPr>
              <w:t>学时，课外自主学习不少于</w:t>
            </w:r>
            <w:r>
              <w:rPr>
                <w:rFonts w:ascii="仿宋" w:hAnsi="仿宋" w:eastAsia="仿宋" w:cs="宋体"/>
                <w:kern w:val="0"/>
                <w:sz w:val="22"/>
                <w:szCs w:val="22"/>
              </w:rPr>
              <w:t>2</w:t>
            </w:r>
            <w:r>
              <w:rPr>
                <w:rFonts w:hint="eastAsia" w:ascii="仿宋" w:hAnsi="仿宋" w:eastAsia="仿宋" w:cs="宋体"/>
                <w:kern w:val="0"/>
                <w:sz w:val="22"/>
                <w:szCs w:val="22"/>
              </w:rPr>
              <w:t>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教学方法</w:t>
            </w:r>
          </w:p>
        </w:tc>
        <w:tc>
          <w:tcPr>
            <w:tcW w:w="7088" w:type="dxa"/>
            <w:shd w:val="clear" w:color="auto" w:fill="auto"/>
            <w:noWrap/>
          </w:tcPr>
          <w:p>
            <w:pPr>
              <w:widowControl/>
              <w:jc w:val="left"/>
              <w:rPr>
                <w:rFonts w:ascii="仿宋" w:hAnsi="仿宋" w:eastAsia="仿宋" w:cs="宋体"/>
                <w:kern w:val="0"/>
                <w:sz w:val="22"/>
                <w:szCs w:val="22"/>
              </w:rPr>
            </w:pPr>
            <w:r>
              <w:rPr>
                <w:rFonts w:ascii="仿宋" w:hAnsi="仿宋" w:eastAsia="仿宋" w:cs="宋体"/>
                <w:kern w:val="0"/>
                <w:sz w:val="22"/>
                <w:szCs w:val="22"/>
              </w:rPr>
              <w:t>讲授法</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主要内容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第一节 概率</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第二节 正态分布</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第三节 累积正态分布函数</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第四节 对数正态分布</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第五节 对数正态概率计算</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学习方法</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自主学习、课后辅导</w:t>
            </w:r>
          </w:p>
        </w:tc>
      </w:tr>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第十二章</w:t>
            </w:r>
            <w:r>
              <w:rPr>
                <w:rFonts w:ascii="仿宋" w:hAnsi="仿宋" w:eastAsia="仿宋" w:cs="宋体"/>
                <w:b/>
                <w:kern w:val="0"/>
                <w:sz w:val="22"/>
                <w:szCs w:val="22"/>
              </w:rPr>
              <w:t xml:space="preserve"> 期权定价初论</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课程目标支撑关系</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课程目标1、2、4</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教学目标</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了解影响股票期权价格的因素、无股利支付欧式股票期权的价格区间、股利对欧式股票期权价格区间的影响、美式期权的提前执行、</w:t>
            </w:r>
            <w:r>
              <w:rPr>
                <w:rFonts w:ascii="仿宋" w:hAnsi="仿宋" w:eastAsia="仿宋" w:cs="宋体"/>
                <w:kern w:val="0"/>
                <w:sz w:val="22"/>
                <w:szCs w:val="22"/>
              </w:rPr>
              <w:t xml:space="preserve"> 美式期权的价格区间 ，掌握欧式期权的平价关系、美式期权的平价关系。</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教学重点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欧式期权、美式期权的平价关系。</w:t>
            </w:r>
            <w:r>
              <w:rPr>
                <w:rFonts w:ascii="仿宋" w:hAnsi="仿宋" w:eastAsia="仿宋" w:cs="宋体"/>
                <w:kern w:val="0"/>
                <w:sz w:val="22"/>
                <w:szCs w:val="22"/>
              </w:rPr>
              <w:t xml:space="preserve">  </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教学难点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欧式期权</w:t>
            </w:r>
            <w:r>
              <w:rPr>
                <w:rFonts w:ascii="仿宋" w:hAnsi="仿宋" w:eastAsia="仿宋" w:cs="宋体"/>
                <w:kern w:val="0"/>
                <w:sz w:val="22"/>
                <w:szCs w:val="22"/>
              </w:rPr>
              <w:t xml:space="preserve">和美式期权平价关系的确立过程。 </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学    时</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课堂教学</w:t>
            </w:r>
            <w:r>
              <w:rPr>
                <w:rFonts w:ascii="仿宋" w:hAnsi="仿宋" w:eastAsia="仿宋" w:cs="宋体"/>
                <w:kern w:val="0"/>
                <w:sz w:val="22"/>
                <w:szCs w:val="22"/>
              </w:rPr>
              <w:t>2</w:t>
            </w:r>
            <w:r>
              <w:rPr>
                <w:rFonts w:hint="eastAsia" w:ascii="仿宋" w:hAnsi="仿宋" w:eastAsia="仿宋" w:cs="宋体"/>
                <w:kern w:val="0"/>
                <w:sz w:val="22"/>
                <w:szCs w:val="22"/>
              </w:rPr>
              <w:t>学时，课外自主学习不少于</w:t>
            </w:r>
            <w:r>
              <w:rPr>
                <w:rFonts w:ascii="仿宋" w:hAnsi="仿宋" w:eastAsia="仿宋" w:cs="宋体"/>
                <w:kern w:val="0"/>
                <w:sz w:val="22"/>
                <w:szCs w:val="22"/>
              </w:rPr>
              <w:t>2</w:t>
            </w:r>
            <w:r>
              <w:rPr>
                <w:rFonts w:hint="eastAsia" w:ascii="仿宋" w:hAnsi="仿宋" w:eastAsia="仿宋" w:cs="宋体"/>
                <w:kern w:val="0"/>
                <w:sz w:val="22"/>
                <w:szCs w:val="22"/>
              </w:rPr>
              <w:t>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教学方法</w:t>
            </w:r>
          </w:p>
        </w:tc>
        <w:tc>
          <w:tcPr>
            <w:tcW w:w="7088" w:type="dxa"/>
            <w:shd w:val="clear" w:color="auto" w:fill="auto"/>
            <w:noWrap/>
          </w:tcPr>
          <w:p>
            <w:pPr>
              <w:widowControl/>
              <w:jc w:val="left"/>
              <w:rPr>
                <w:rFonts w:ascii="仿宋" w:hAnsi="仿宋" w:eastAsia="仿宋" w:cs="宋体"/>
                <w:kern w:val="0"/>
                <w:sz w:val="22"/>
                <w:szCs w:val="22"/>
              </w:rPr>
            </w:pPr>
            <w:r>
              <w:rPr>
                <w:rFonts w:ascii="仿宋" w:hAnsi="仿宋" w:eastAsia="仿宋" w:cs="宋体"/>
                <w:kern w:val="0"/>
                <w:sz w:val="22"/>
                <w:szCs w:val="22"/>
              </w:rPr>
              <w:t>讲授法、任务驱动法</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主要内容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第一节 期权的内在价值与时间价值</w:t>
            </w:r>
            <w:r>
              <w:rPr>
                <w:rFonts w:ascii="仿宋" w:hAnsi="仿宋" w:eastAsia="仿宋" w:cs="宋体"/>
                <w:kern w:val="0"/>
                <w:sz w:val="22"/>
                <w:szCs w:val="22"/>
              </w:rPr>
              <w:t xml:space="preserve"> </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第二节</w:t>
            </w:r>
            <w:r>
              <w:rPr>
                <w:rFonts w:ascii="仿宋" w:hAnsi="仿宋" w:eastAsia="仿宋" w:cs="宋体"/>
                <w:kern w:val="0"/>
                <w:sz w:val="22"/>
                <w:szCs w:val="22"/>
              </w:rPr>
              <w:t xml:space="preserve"> 影响股票期权价格的因素</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第三节 无股利支付欧式股票期权的价格区间</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第四节</w:t>
            </w:r>
            <w:r>
              <w:rPr>
                <w:rFonts w:ascii="仿宋" w:hAnsi="仿宋" w:eastAsia="仿宋" w:cs="宋体"/>
                <w:kern w:val="0"/>
                <w:sz w:val="22"/>
                <w:szCs w:val="22"/>
              </w:rPr>
              <w:t xml:space="preserve"> 股利对欧式股票期权价格区间的影响</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第五节 欧式期权的平价关系</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第六节 美式期权的提前执行</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第七节 美式期权的价格区间</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第八节 美式期权的平价关系</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学习方法</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自主学习、课堂讨论</w:t>
            </w:r>
          </w:p>
        </w:tc>
      </w:tr>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第十三章</w:t>
            </w:r>
            <w:r>
              <w:rPr>
                <w:rFonts w:ascii="仿宋" w:hAnsi="仿宋" w:eastAsia="仿宋" w:cs="宋体"/>
                <w:b/>
                <w:kern w:val="0"/>
                <w:sz w:val="22"/>
                <w:szCs w:val="22"/>
              </w:rPr>
              <w:t xml:space="preserve"> 期权展期与投机策略</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课程目标支撑关系</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课程目标2、3</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教学目标</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了解合成证券，掌握期权展期策略、复合交易策略。</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教学重点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合成证券的组合含义</w:t>
            </w:r>
            <w:r>
              <w:rPr>
                <w:rFonts w:ascii="仿宋" w:hAnsi="仿宋" w:eastAsia="仿宋" w:cs="宋体"/>
                <w:kern w:val="0"/>
                <w:sz w:val="22"/>
                <w:szCs w:val="22"/>
              </w:rPr>
              <w:t>，</w:t>
            </w:r>
            <w:r>
              <w:rPr>
                <w:rFonts w:hint="eastAsia" w:ascii="仿宋" w:hAnsi="仿宋" w:eastAsia="仿宋" w:cs="宋体"/>
                <w:kern w:val="0"/>
                <w:sz w:val="22"/>
                <w:szCs w:val="22"/>
              </w:rPr>
              <w:t>期权</w:t>
            </w:r>
            <w:r>
              <w:rPr>
                <w:rFonts w:ascii="仿宋" w:hAnsi="仿宋" w:eastAsia="仿宋" w:cs="宋体"/>
                <w:kern w:val="0"/>
                <w:sz w:val="22"/>
                <w:szCs w:val="22"/>
              </w:rPr>
              <w:t xml:space="preserve">的展期策略。 </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教学难点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合成证券</w:t>
            </w:r>
            <w:r>
              <w:rPr>
                <w:rFonts w:ascii="仿宋" w:hAnsi="仿宋" w:eastAsia="仿宋" w:cs="宋体"/>
                <w:kern w:val="0"/>
                <w:sz w:val="22"/>
                <w:szCs w:val="22"/>
              </w:rPr>
              <w:t>的</w:t>
            </w:r>
            <w:r>
              <w:rPr>
                <w:rFonts w:hint="eastAsia" w:ascii="仿宋" w:hAnsi="仿宋" w:eastAsia="仿宋" w:cs="宋体"/>
                <w:kern w:val="0"/>
                <w:sz w:val="22"/>
                <w:szCs w:val="22"/>
              </w:rPr>
              <w:t>组合含义</w:t>
            </w:r>
            <w:r>
              <w:rPr>
                <w:rFonts w:ascii="仿宋" w:hAnsi="仿宋" w:eastAsia="仿宋" w:cs="宋体"/>
                <w:kern w:val="0"/>
                <w:sz w:val="22"/>
                <w:szCs w:val="22"/>
              </w:rPr>
              <w:t xml:space="preserve">。 </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学    时</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课堂教学</w:t>
            </w:r>
            <w:r>
              <w:rPr>
                <w:rFonts w:ascii="仿宋" w:hAnsi="仿宋" w:eastAsia="仿宋" w:cs="宋体"/>
                <w:kern w:val="0"/>
                <w:sz w:val="22"/>
                <w:szCs w:val="22"/>
              </w:rPr>
              <w:t>2</w:t>
            </w:r>
            <w:r>
              <w:rPr>
                <w:rFonts w:hint="eastAsia" w:ascii="仿宋" w:hAnsi="仿宋" w:eastAsia="仿宋" w:cs="宋体"/>
                <w:kern w:val="0"/>
                <w:sz w:val="22"/>
                <w:szCs w:val="22"/>
              </w:rPr>
              <w:t>学时，课外自主学习不少于2学时。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教学方法</w:t>
            </w:r>
          </w:p>
        </w:tc>
        <w:tc>
          <w:tcPr>
            <w:tcW w:w="7088" w:type="dxa"/>
            <w:shd w:val="clear" w:color="auto" w:fill="auto"/>
            <w:noWrap/>
          </w:tcPr>
          <w:p>
            <w:pPr>
              <w:widowControl/>
              <w:jc w:val="left"/>
              <w:rPr>
                <w:rFonts w:ascii="仿宋" w:hAnsi="仿宋" w:eastAsia="仿宋" w:cs="宋体"/>
                <w:kern w:val="0"/>
                <w:sz w:val="22"/>
                <w:szCs w:val="22"/>
              </w:rPr>
            </w:pPr>
            <w:r>
              <w:rPr>
                <w:rFonts w:ascii="仿宋" w:hAnsi="仿宋" w:eastAsia="仿宋" w:cs="宋体"/>
                <w:kern w:val="0"/>
                <w:sz w:val="22"/>
                <w:szCs w:val="22"/>
              </w:rPr>
              <w:t>讲授法、任务驱动法</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主要内容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第一节 合成证券</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第二节 包含股票期权与股票的交易策略</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第三节 期权展期策略</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第四节 复合交易策略</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学习方法</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自主学习</w:t>
            </w:r>
          </w:p>
        </w:tc>
      </w:tr>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第十四章</w:t>
            </w:r>
            <w:r>
              <w:rPr>
                <w:rFonts w:ascii="仿宋" w:hAnsi="仿宋" w:eastAsia="仿宋" w:cs="宋体"/>
                <w:b/>
                <w:kern w:val="0"/>
                <w:sz w:val="22"/>
                <w:szCs w:val="22"/>
              </w:rPr>
              <w:t xml:space="preserve"> 二叉树期权定价</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课程目标支撑关系</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课程目标2、3</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教学目标</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了解单期二叉树模型、风险中性定价原则、、二叉树与美式期权定价、波动率估计，掌握多期二叉树定价、股票价格分布与二叉树参数、股利与二叉树期权定价。</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教学重点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多期二叉树定价、股票价格分布与二叉树参数、股利与二叉树期权定价。</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教学难点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多期二叉树</w:t>
            </w:r>
            <w:r>
              <w:rPr>
                <w:rFonts w:ascii="仿宋" w:hAnsi="仿宋" w:eastAsia="仿宋" w:cs="宋体"/>
                <w:kern w:val="0"/>
                <w:sz w:val="22"/>
                <w:szCs w:val="22"/>
              </w:rPr>
              <w:t>定价方法。</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学    时</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课堂教学</w:t>
            </w:r>
            <w:r>
              <w:rPr>
                <w:rFonts w:ascii="仿宋" w:hAnsi="仿宋" w:eastAsia="仿宋" w:cs="宋体"/>
                <w:kern w:val="0"/>
                <w:sz w:val="22"/>
                <w:szCs w:val="22"/>
              </w:rPr>
              <w:t>4</w:t>
            </w:r>
            <w:r>
              <w:rPr>
                <w:rFonts w:hint="eastAsia" w:ascii="仿宋" w:hAnsi="仿宋" w:eastAsia="仿宋" w:cs="宋体"/>
                <w:kern w:val="0"/>
                <w:sz w:val="22"/>
                <w:szCs w:val="22"/>
              </w:rPr>
              <w:t>学时，课外自主学习不少于</w:t>
            </w:r>
            <w:r>
              <w:rPr>
                <w:rFonts w:ascii="仿宋" w:hAnsi="仿宋" w:eastAsia="仿宋" w:cs="宋体"/>
                <w:kern w:val="0"/>
                <w:sz w:val="22"/>
                <w:szCs w:val="22"/>
              </w:rPr>
              <w:t>4</w:t>
            </w:r>
            <w:r>
              <w:rPr>
                <w:rFonts w:hint="eastAsia" w:ascii="仿宋" w:hAnsi="仿宋" w:eastAsia="仿宋" w:cs="宋体"/>
                <w:kern w:val="0"/>
                <w:sz w:val="22"/>
                <w:szCs w:val="22"/>
              </w:rPr>
              <w:t>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教学方法</w:t>
            </w:r>
          </w:p>
        </w:tc>
        <w:tc>
          <w:tcPr>
            <w:tcW w:w="7088" w:type="dxa"/>
            <w:shd w:val="clear" w:color="auto" w:fill="auto"/>
            <w:noWrap/>
          </w:tcPr>
          <w:p>
            <w:pPr>
              <w:widowControl/>
              <w:jc w:val="left"/>
              <w:rPr>
                <w:rFonts w:ascii="仿宋" w:hAnsi="仿宋" w:eastAsia="仿宋" w:cs="宋体"/>
                <w:kern w:val="0"/>
                <w:sz w:val="22"/>
                <w:szCs w:val="22"/>
              </w:rPr>
            </w:pPr>
            <w:r>
              <w:rPr>
                <w:rFonts w:ascii="仿宋" w:hAnsi="仿宋" w:eastAsia="仿宋" w:cs="宋体"/>
                <w:kern w:val="0"/>
                <w:sz w:val="22"/>
                <w:szCs w:val="22"/>
              </w:rPr>
              <w:t>讲授法、任务驱动法</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主要内容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第一节 单期二叉树定价模型</w:t>
            </w:r>
            <w:r>
              <w:rPr>
                <w:rFonts w:ascii="仿宋" w:hAnsi="仿宋" w:eastAsia="仿宋" w:cs="宋体"/>
                <w:kern w:val="0"/>
                <w:sz w:val="22"/>
                <w:szCs w:val="22"/>
              </w:rPr>
              <w:t xml:space="preserve"> </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第二节 风险中性定价原则</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第三节 多期二叉树定价模型</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第四节 二叉树与美式期权定价</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第五节 股利与二叉树期权定价</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第六节 股票价格分布与二叉树参数</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第七节 波动率估计</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学习方法</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自主学习</w:t>
            </w:r>
          </w:p>
        </w:tc>
      </w:tr>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第十五章</w:t>
            </w:r>
            <w:r>
              <w:rPr>
                <w:rFonts w:ascii="仿宋" w:hAnsi="仿宋" w:eastAsia="仿宋" w:cs="宋体"/>
                <w:b/>
                <w:kern w:val="0"/>
                <w:sz w:val="22"/>
                <w:szCs w:val="22"/>
              </w:rPr>
              <w:t xml:space="preserve"> 布莱克-斯科尔斯期权定价理论</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课程目标支撑关系</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课程目标1、2、3、4</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教学目标</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了解股票价格分布的假设，掌握布莱克</w:t>
            </w:r>
            <w:r>
              <w:rPr>
                <w:rFonts w:ascii="仿宋" w:hAnsi="仿宋" w:eastAsia="仿宋" w:cs="宋体"/>
                <w:kern w:val="0"/>
                <w:sz w:val="22"/>
                <w:szCs w:val="22"/>
              </w:rPr>
              <w:t>-斯科尔斯期权定价公式的局限性、隐性波动率。</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教学重点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布莱克</w:t>
            </w:r>
            <w:r>
              <w:rPr>
                <w:rFonts w:ascii="仿宋" w:hAnsi="仿宋" w:eastAsia="仿宋" w:cs="宋体"/>
                <w:kern w:val="0"/>
                <w:sz w:val="22"/>
                <w:szCs w:val="22"/>
              </w:rPr>
              <w:t>-斯科尔斯期权定价公式的假设条件</w:t>
            </w:r>
            <w:r>
              <w:rPr>
                <w:rFonts w:hint="eastAsia" w:ascii="仿宋" w:hAnsi="仿宋" w:eastAsia="仿宋" w:cs="宋体"/>
                <w:kern w:val="0"/>
                <w:sz w:val="22"/>
                <w:szCs w:val="22"/>
              </w:rPr>
              <w:t>、</w:t>
            </w:r>
            <w:r>
              <w:rPr>
                <w:rFonts w:ascii="仿宋" w:hAnsi="仿宋" w:eastAsia="仿宋" w:cs="宋体"/>
                <w:kern w:val="0"/>
                <w:sz w:val="22"/>
                <w:szCs w:val="22"/>
              </w:rPr>
              <w:t>布莱克-斯科尔斯期权定价公式的局限性、隐性波动率。</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教学难点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布莱克</w:t>
            </w:r>
            <w:r>
              <w:rPr>
                <w:rFonts w:ascii="仿宋" w:hAnsi="仿宋" w:eastAsia="仿宋" w:cs="宋体"/>
                <w:kern w:val="0"/>
                <w:sz w:val="22"/>
                <w:szCs w:val="22"/>
              </w:rPr>
              <w:t>-斯科尔斯期权定价公式的推导思路</w:t>
            </w:r>
            <w:r>
              <w:rPr>
                <w:rFonts w:hint="eastAsia" w:ascii="仿宋" w:hAnsi="仿宋" w:eastAsia="仿宋" w:cs="宋体"/>
                <w:kern w:val="0"/>
                <w:sz w:val="22"/>
                <w:szCs w:val="22"/>
              </w:rPr>
              <w:t>。</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学    时</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课堂教学</w:t>
            </w:r>
            <w:r>
              <w:rPr>
                <w:rFonts w:ascii="仿宋" w:hAnsi="仿宋" w:eastAsia="仿宋" w:cs="宋体"/>
                <w:kern w:val="0"/>
                <w:sz w:val="22"/>
                <w:szCs w:val="22"/>
              </w:rPr>
              <w:t>2</w:t>
            </w:r>
            <w:r>
              <w:rPr>
                <w:rFonts w:hint="eastAsia" w:ascii="仿宋" w:hAnsi="仿宋" w:eastAsia="仿宋" w:cs="宋体"/>
                <w:kern w:val="0"/>
                <w:sz w:val="22"/>
                <w:szCs w:val="22"/>
              </w:rPr>
              <w:t>学时，课外自主学习不少于</w:t>
            </w:r>
            <w:r>
              <w:rPr>
                <w:rFonts w:ascii="仿宋" w:hAnsi="仿宋" w:eastAsia="仿宋" w:cs="宋体"/>
                <w:kern w:val="0"/>
                <w:sz w:val="22"/>
                <w:szCs w:val="22"/>
              </w:rPr>
              <w:t>2</w:t>
            </w:r>
            <w:r>
              <w:rPr>
                <w:rFonts w:hint="eastAsia" w:ascii="仿宋" w:hAnsi="仿宋" w:eastAsia="仿宋" w:cs="宋体"/>
                <w:kern w:val="0"/>
                <w:sz w:val="22"/>
                <w:szCs w:val="22"/>
              </w:rPr>
              <w:t>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教学方法</w:t>
            </w:r>
          </w:p>
        </w:tc>
        <w:tc>
          <w:tcPr>
            <w:tcW w:w="7088" w:type="dxa"/>
            <w:shd w:val="clear" w:color="auto" w:fill="auto"/>
            <w:noWrap/>
          </w:tcPr>
          <w:p>
            <w:pPr>
              <w:widowControl/>
              <w:jc w:val="left"/>
              <w:rPr>
                <w:rFonts w:ascii="仿宋" w:hAnsi="仿宋" w:eastAsia="仿宋" w:cs="宋体"/>
                <w:kern w:val="0"/>
                <w:sz w:val="22"/>
                <w:szCs w:val="22"/>
              </w:rPr>
            </w:pPr>
            <w:r>
              <w:rPr>
                <w:rFonts w:ascii="仿宋" w:hAnsi="仿宋" w:eastAsia="仿宋" w:cs="宋体"/>
                <w:kern w:val="0"/>
                <w:sz w:val="22"/>
                <w:szCs w:val="22"/>
              </w:rPr>
              <w:t>讲授法</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主要内容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第一节 股票价格分布的假设</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第二节 布莱克</w:t>
            </w:r>
            <w:r>
              <w:rPr>
                <w:rFonts w:ascii="仿宋" w:hAnsi="仿宋" w:eastAsia="仿宋" w:cs="宋体"/>
                <w:kern w:val="0"/>
                <w:sz w:val="22"/>
                <w:szCs w:val="22"/>
              </w:rPr>
              <w:t>-斯科尔斯期权定价公式的假设条件</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第三节 布莱克</w:t>
            </w:r>
            <w:r>
              <w:rPr>
                <w:rFonts w:ascii="仿宋" w:hAnsi="仿宋" w:eastAsia="仿宋" w:cs="宋体"/>
                <w:kern w:val="0"/>
                <w:sz w:val="22"/>
                <w:szCs w:val="22"/>
              </w:rPr>
              <w:t>-斯科尔斯期权定价公式的推导思路</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第四节 布莱克</w:t>
            </w:r>
            <w:r>
              <w:rPr>
                <w:rFonts w:ascii="仿宋" w:hAnsi="仿宋" w:eastAsia="仿宋" w:cs="宋体"/>
                <w:kern w:val="0"/>
                <w:sz w:val="22"/>
                <w:szCs w:val="22"/>
              </w:rPr>
              <w:t>-斯科尔斯期权定价公式的局限性</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第五节 隐性波动率</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第六节 默顿的期权定价思路</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学习方法</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自主学习</w:t>
            </w:r>
          </w:p>
        </w:tc>
      </w:tr>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第十六章</w:t>
            </w:r>
            <w:r>
              <w:rPr>
                <w:rFonts w:ascii="仿宋" w:hAnsi="仿宋" w:eastAsia="仿宋" w:cs="宋体"/>
                <w:b/>
                <w:kern w:val="0"/>
                <w:sz w:val="22"/>
                <w:szCs w:val="22"/>
              </w:rPr>
              <w:t xml:space="preserve"> 布莱克-斯科尔斯期权定价理论的应用</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课程目标支撑关系</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课程目标2、3</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教学目标</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了解股利与期权定价，掌握股指期权、外汇期权、期货期权。</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教学重点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股利与期权定价、股利率与期权定价。</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教学难点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股利与期权定价的</w:t>
            </w:r>
            <w:r>
              <w:rPr>
                <w:rFonts w:ascii="仿宋" w:hAnsi="仿宋" w:eastAsia="仿宋" w:cs="宋体"/>
                <w:kern w:val="0"/>
                <w:sz w:val="22"/>
                <w:szCs w:val="22"/>
              </w:rPr>
              <w:t>关系</w:t>
            </w:r>
            <w:r>
              <w:rPr>
                <w:rFonts w:hint="eastAsia" w:ascii="仿宋" w:hAnsi="仿宋" w:eastAsia="仿宋" w:cs="宋体"/>
                <w:kern w:val="0"/>
                <w:sz w:val="22"/>
                <w:szCs w:val="22"/>
              </w:rPr>
              <w:t>、股利率与期权定价的</w:t>
            </w:r>
            <w:r>
              <w:rPr>
                <w:rFonts w:ascii="仿宋" w:hAnsi="仿宋" w:eastAsia="仿宋" w:cs="宋体"/>
                <w:kern w:val="0"/>
                <w:sz w:val="22"/>
                <w:szCs w:val="22"/>
              </w:rPr>
              <w:t>关系</w:t>
            </w:r>
            <w:r>
              <w:rPr>
                <w:rFonts w:hint="eastAsia" w:ascii="仿宋" w:hAnsi="仿宋" w:eastAsia="仿宋" w:cs="宋体"/>
                <w:kern w:val="0"/>
                <w:sz w:val="22"/>
                <w:szCs w:val="22"/>
              </w:rPr>
              <w:t>。</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学    时</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课堂教学</w:t>
            </w:r>
            <w:r>
              <w:rPr>
                <w:rFonts w:ascii="仿宋" w:hAnsi="仿宋" w:eastAsia="仿宋" w:cs="宋体"/>
                <w:kern w:val="0"/>
                <w:sz w:val="22"/>
                <w:szCs w:val="22"/>
              </w:rPr>
              <w:t>2</w:t>
            </w:r>
            <w:r>
              <w:rPr>
                <w:rFonts w:hint="eastAsia" w:ascii="仿宋" w:hAnsi="仿宋" w:eastAsia="仿宋" w:cs="宋体"/>
                <w:kern w:val="0"/>
                <w:sz w:val="22"/>
                <w:szCs w:val="22"/>
              </w:rPr>
              <w:t>学时，课外自主学习不少于</w:t>
            </w:r>
            <w:r>
              <w:rPr>
                <w:rFonts w:ascii="仿宋" w:hAnsi="仿宋" w:eastAsia="仿宋" w:cs="宋体"/>
                <w:kern w:val="0"/>
                <w:sz w:val="22"/>
                <w:szCs w:val="22"/>
              </w:rPr>
              <w:t>2</w:t>
            </w:r>
            <w:r>
              <w:rPr>
                <w:rFonts w:hint="eastAsia" w:ascii="仿宋" w:hAnsi="仿宋" w:eastAsia="仿宋" w:cs="宋体"/>
                <w:kern w:val="0"/>
                <w:sz w:val="22"/>
                <w:szCs w:val="22"/>
              </w:rPr>
              <w:t>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教学方法</w:t>
            </w:r>
          </w:p>
        </w:tc>
        <w:tc>
          <w:tcPr>
            <w:tcW w:w="7088" w:type="dxa"/>
            <w:shd w:val="clear" w:color="auto" w:fill="auto"/>
            <w:noWrap/>
          </w:tcPr>
          <w:p>
            <w:pPr>
              <w:widowControl/>
              <w:jc w:val="left"/>
              <w:rPr>
                <w:rFonts w:ascii="仿宋" w:hAnsi="仿宋" w:eastAsia="仿宋" w:cs="宋体"/>
                <w:kern w:val="0"/>
                <w:sz w:val="22"/>
                <w:szCs w:val="22"/>
              </w:rPr>
            </w:pPr>
            <w:r>
              <w:rPr>
                <w:rFonts w:ascii="仿宋" w:hAnsi="仿宋" w:eastAsia="仿宋" w:cs="宋体"/>
                <w:kern w:val="0"/>
                <w:sz w:val="22"/>
                <w:szCs w:val="22"/>
              </w:rPr>
              <w:t>讲授法</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主要内容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第一节 股利与期权定价</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第二节</w:t>
            </w:r>
            <w:r>
              <w:rPr>
                <w:rFonts w:ascii="仿宋" w:hAnsi="仿宋" w:eastAsia="仿宋" w:cs="宋体"/>
                <w:kern w:val="0"/>
                <w:sz w:val="22"/>
                <w:szCs w:val="22"/>
              </w:rPr>
              <w:t xml:space="preserve"> 股利率与期权定价</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第三节 股指期权</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第四节 外汇期权</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第五节 期货期权</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学习方法</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自主学习</w:t>
            </w:r>
          </w:p>
        </w:tc>
      </w:tr>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第十七章</w:t>
            </w:r>
            <w:r>
              <w:rPr>
                <w:rFonts w:ascii="仿宋" w:hAnsi="仿宋" w:eastAsia="仿宋" w:cs="宋体"/>
                <w:b/>
                <w:kern w:val="0"/>
                <w:sz w:val="22"/>
                <w:szCs w:val="22"/>
              </w:rPr>
              <w:t xml:space="preserve"> 期权的风险参数及其对冲策略</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课程目标支撑关系</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课程目标1、2、3</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教学目标</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了解期权头寸及其风险、</w:t>
            </w:r>
            <w:r>
              <w:rPr>
                <w:rFonts w:ascii="仿宋" w:hAnsi="仿宋" w:eastAsia="仿宋" w:cs="宋体"/>
                <w:kern w:val="0"/>
                <w:sz w:val="22"/>
                <w:szCs w:val="22"/>
              </w:rPr>
              <w:t>delta及delta对冲策略，其他对冲策略，合成期权与组合保险。</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教学重点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合成期权与组合保险。</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教学难点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合成期权与组合保险。</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学    时</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课堂教学</w:t>
            </w:r>
            <w:r>
              <w:rPr>
                <w:rFonts w:ascii="仿宋" w:hAnsi="仿宋" w:eastAsia="仿宋" w:cs="宋体"/>
                <w:kern w:val="0"/>
                <w:sz w:val="22"/>
                <w:szCs w:val="22"/>
              </w:rPr>
              <w:t>4</w:t>
            </w:r>
            <w:r>
              <w:rPr>
                <w:rFonts w:hint="eastAsia" w:ascii="仿宋" w:hAnsi="仿宋" w:eastAsia="仿宋" w:cs="宋体"/>
                <w:kern w:val="0"/>
                <w:sz w:val="22"/>
                <w:szCs w:val="22"/>
              </w:rPr>
              <w:t>学时，课外自主学习不少于</w:t>
            </w:r>
            <w:r>
              <w:rPr>
                <w:rFonts w:ascii="仿宋" w:hAnsi="仿宋" w:eastAsia="仿宋" w:cs="宋体"/>
                <w:kern w:val="0"/>
                <w:sz w:val="22"/>
                <w:szCs w:val="22"/>
              </w:rPr>
              <w:t>2</w:t>
            </w:r>
            <w:r>
              <w:rPr>
                <w:rFonts w:hint="eastAsia" w:ascii="仿宋" w:hAnsi="仿宋" w:eastAsia="仿宋" w:cs="宋体"/>
                <w:kern w:val="0"/>
                <w:sz w:val="22"/>
                <w:szCs w:val="22"/>
              </w:rPr>
              <w:t>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教学方法</w:t>
            </w:r>
          </w:p>
        </w:tc>
        <w:tc>
          <w:tcPr>
            <w:tcW w:w="7088" w:type="dxa"/>
            <w:shd w:val="clear" w:color="auto" w:fill="auto"/>
            <w:noWrap/>
          </w:tcPr>
          <w:p>
            <w:pPr>
              <w:widowControl/>
              <w:jc w:val="left"/>
              <w:rPr>
                <w:rFonts w:ascii="仿宋" w:hAnsi="仿宋" w:eastAsia="仿宋" w:cs="宋体"/>
                <w:kern w:val="0"/>
                <w:sz w:val="22"/>
                <w:szCs w:val="22"/>
              </w:rPr>
            </w:pPr>
            <w:r>
              <w:rPr>
                <w:rFonts w:ascii="仿宋" w:hAnsi="仿宋" w:eastAsia="仿宋" w:cs="宋体"/>
                <w:kern w:val="0"/>
                <w:sz w:val="22"/>
                <w:szCs w:val="22"/>
              </w:rPr>
              <w:t>讲授法</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主要内容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第一节 期权头寸及其风险</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 xml:space="preserve">第二节 </w:t>
            </w:r>
            <w:r>
              <w:rPr>
                <w:rFonts w:ascii="仿宋" w:hAnsi="仿宋" w:eastAsia="仿宋" w:cs="宋体"/>
                <w:kern w:val="0"/>
                <w:sz w:val="22"/>
                <w:szCs w:val="22"/>
              </w:rPr>
              <w:t>delta及delta对冲策略</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第三节 其他风险参数及其对冲策略</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第四节</w:t>
            </w:r>
            <w:r>
              <w:rPr>
                <w:rFonts w:ascii="仿宋" w:hAnsi="仿宋" w:eastAsia="仿宋" w:cs="宋体"/>
                <w:kern w:val="0"/>
                <w:sz w:val="22"/>
                <w:szCs w:val="22"/>
              </w:rPr>
              <w:t xml:space="preserve"> 现实世界中的风险对冲</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第五节 合成期权与组合保险</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学习方法</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自主学习</w:t>
            </w:r>
          </w:p>
        </w:tc>
      </w:tr>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第十九章</w:t>
            </w:r>
            <w:r>
              <w:rPr>
                <w:rFonts w:ascii="仿宋" w:hAnsi="仿宋" w:eastAsia="仿宋" w:cs="宋体"/>
                <w:b/>
                <w:kern w:val="0"/>
                <w:sz w:val="22"/>
                <w:szCs w:val="22"/>
              </w:rPr>
              <w:t xml:space="preserve"> 现实世界中的期权价格</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课程目标支撑关系</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课程目标1、2</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教学目标</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了解波动率微笑的</w:t>
            </w:r>
            <w:r>
              <w:rPr>
                <w:rFonts w:ascii="仿宋" w:hAnsi="仿宋" w:eastAsia="仿宋" w:cs="宋体"/>
                <w:kern w:val="0"/>
                <w:sz w:val="22"/>
                <w:szCs w:val="22"/>
              </w:rPr>
              <w:t>成因</w:t>
            </w:r>
            <w:r>
              <w:rPr>
                <w:rFonts w:hint="eastAsia" w:ascii="仿宋" w:hAnsi="仿宋" w:eastAsia="仿宋" w:cs="宋体"/>
                <w:kern w:val="0"/>
                <w:sz w:val="22"/>
                <w:szCs w:val="22"/>
              </w:rPr>
              <w:t>，掌握波动率期限结构。</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教学重点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波动率期限</w:t>
            </w:r>
            <w:r>
              <w:rPr>
                <w:rFonts w:ascii="仿宋" w:hAnsi="仿宋" w:eastAsia="仿宋" w:cs="宋体"/>
                <w:kern w:val="0"/>
                <w:sz w:val="22"/>
                <w:szCs w:val="22"/>
              </w:rPr>
              <w:t>结构</w:t>
            </w:r>
            <w:r>
              <w:rPr>
                <w:rFonts w:hint="eastAsia" w:ascii="仿宋" w:hAnsi="仿宋" w:eastAsia="仿宋" w:cs="宋体"/>
                <w:kern w:val="0"/>
                <w:sz w:val="22"/>
                <w:szCs w:val="22"/>
              </w:rPr>
              <w:t>的</w:t>
            </w:r>
            <w:r>
              <w:rPr>
                <w:rFonts w:ascii="仿宋" w:hAnsi="仿宋" w:eastAsia="仿宋" w:cs="宋体"/>
                <w:kern w:val="0"/>
                <w:sz w:val="22"/>
                <w:szCs w:val="22"/>
              </w:rPr>
              <w:t>概念。</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教学难点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波动率期限</w:t>
            </w:r>
            <w:r>
              <w:rPr>
                <w:rFonts w:ascii="仿宋" w:hAnsi="仿宋" w:eastAsia="仿宋" w:cs="宋体"/>
                <w:kern w:val="0"/>
                <w:sz w:val="22"/>
                <w:szCs w:val="22"/>
              </w:rPr>
              <w:t>结构的特点。</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学    时</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课堂教学</w:t>
            </w:r>
            <w:r>
              <w:rPr>
                <w:rFonts w:ascii="仿宋" w:hAnsi="仿宋" w:eastAsia="仿宋" w:cs="宋体"/>
                <w:kern w:val="0"/>
                <w:sz w:val="22"/>
                <w:szCs w:val="22"/>
              </w:rPr>
              <w:t>2</w:t>
            </w:r>
            <w:r>
              <w:rPr>
                <w:rFonts w:hint="eastAsia" w:ascii="仿宋" w:hAnsi="仿宋" w:eastAsia="仿宋" w:cs="宋体"/>
                <w:kern w:val="0"/>
                <w:sz w:val="22"/>
                <w:szCs w:val="22"/>
              </w:rPr>
              <w:t>学时，课外自主学习不少于</w:t>
            </w:r>
            <w:r>
              <w:rPr>
                <w:rFonts w:ascii="仿宋" w:hAnsi="仿宋" w:eastAsia="仿宋" w:cs="宋体"/>
                <w:kern w:val="0"/>
                <w:sz w:val="22"/>
                <w:szCs w:val="22"/>
              </w:rPr>
              <w:t>2</w:t>
            </w:r>
            <w:r>
              <w:rPr>
                <w:rFonts w:hint="eastAsia" w:ascii="仿宋" w:hAnsi="仿宋" w:eastAsia="仿宋" w:cs="宋体"/>
                <w:kern w:val="0"/>
                <w:sz w:val="22"/>
                <w:szCs w:val="22"/>
              </w:rPr>
              <w:t>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教学方法</w:t>
            </w:r>
          </w:p>
        </w:tc>
        <w:tc>
          <w:tcPr>
            <w:tcW w:w="7088" w:type="dxa"/>
            <w:shd w:val="clear" w:color="auto" w:fill="auto"/>
            <w:noWrap/>
          </w:tcPr>
          <w:p>
            <w:pPr>
              <w:widowControl/>
              <w:jc w:val="left"/>
              <w:rPr>
                <w:rFonts w:ascii="仿宋" w:hAnsi="仿宋" w:eastAsia="仿宋" w:cs="宋体"/>
                <w:kern w:val="0"/>
                <w:sz w:val="22"/>
                <w:szCs w:val="22"/>
              </w:rPr>
            </w:pPr>
            <w:r>
              <w:rPr>
                <w:rFonts w:ascii="仿宋" w:hAnsi="仿宋" w:eastAsia="仿宋" w:cs="宋体"/>
                <w:kern w:val="0"/>
                <w:sz w:val="22"/>
                <w:szCs w:val="22"/>
              </w:rPr>
              <w:t>讲授法</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主要内容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第一节 期权平价等式的深层含义</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第二节 波动率微笑：外汇期权的价格表现</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第三节 波动率微笑：股权类期权的价格表现</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第四节 波动率的期限结构</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学习方法</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自主学习</w:t>
            </w:r>
          </w:p>
        </w:tc>
      </w:tr>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第二十二章</w:t>
            </w:r>
            <w:r>
              <w:rPr>
                <w:rFonts w:ascii="仿宋" w:hAnsi="仿宋" w:eastAsia="仿宋" w:cs="宋体"/>
                <w:b/>
                <w:kern w:val="0"/>
                <w:sz w:val="22"/>
                <w:szCs w:val="22"/>
              </w:rPr>
              <w:t xml:space="preserve"> 衍生工具市场监管</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课程目标支撑关系</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课程目标3、4</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教学目标</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了解衍生工具市场监管体制、美国、英国衍生工具市场监管。</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教学重点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衍生工具市场监管面临的挑战。</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教学难点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我们</w:t>
            </w:r>
            <w:r>
              <w:rPr>
                <w:rFonts w:ascii="仿宋" w:hAnsi="仿宋" w:eastAsia="仿宋" w:cs="宋体"/>
                <w:kern w:val="0"/>
                <w:sz w:val="22"/>
                <w:szCs w:val="22"/>
              </w:rPr>
              <w:t>面临的衍生品市场监管挑战主要有哪些方面？</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学    时</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课堂教学</w:t>
            </w:r>
            <w:r>
              <w:rPr>
                <w:rFonts w:ascii="仿宋" w:hAnsi="仿宋" w:eastAsia="仿宋" w:cs="宋体"/>
                <w:kern w:val="0"/>
                <w:sz w:val="22"/>
                <w:szCs w:val="22"/>
              </w:rPr>
              <w:t>2</w:t>
            </w:r>
            <w:r>
              <w:rPr>
                <w:rFonts w:hint="eastAsia" w:ascii="仿宋" w:hAnsi="仿宋" w:eastAsia="仿宋" w:cs="宋体"/>
                <w:kern w:val="0"/>
                <w:sz w:val="22"/>
                <w:szCs w:val="22"/>
              </w:rPr>
              <w:t>学时，课外自主学习不少于</w:t>
            </w:r>
            <w:r>
              <w:rPr>
                <w:rFonts w:ascii="仿宋" w:hAnsi="仿宋" w:eastAsia="仿宋" w:cs="宋体"/>
                <w:kern w:val="0"/>
                <w:sz w:val="22"/>
                <w:szCs w:val="22"/>
              </w:rPr>
              <w:t>2</w:t>
            </w:r>
            <w:r>
              <w:rPr>
                <w:rFonts w:hint="eastAsia" w:ascii="仿宋" w:hAnsi="仿宋" w:eastAsia="仿宋" w:cs="宋体"/>
                <w:kern w:val="0"/>
                <w:sz w:val="22"/>
                <w:szCs w:val="22"/>
              </w:rPr>
              <w:t>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教学方法</w:t>
            </w:r>
          </w:p>
        </w:tc>
        <w:tc>
          <w:tcPr>
            <w:tcW w:w="7088" w:type="dxa"/>
            <w:shd w:val="clear" w:color="auto" w:fill="auto"/>
            <w:noWrap/>
          </w:tcPr>
          <w:p>
            <w:pPr>
              <w:widowControl/>
              <w:jc w:val="left"/>
              <w:rPr>
                <w:rFonts w:ascii="仿宋" w:hAnsi="仿宋" w:eastAsia="仿宋" w:cs="宋体"/>
                <w:kern w:val="0"/>
                <w:sz w:val="22"/>
                <w:szCs w:val="22"/>
              </w:rPr>
            </w:pPr>
            <w:r>
              <w:rPr>
                <w:rFonts w:ascii="仿宋" w:hAnsi="仿宋" w:eastAsia="仿宋" w:cs="宋体"/>
                <w:kern w:val="0"/>
                <w:sz w:val="22"/>
                <w:szCs w:val="22"/>
              </w:rPr>
              <w:t>讲授法</w:t>
            </w:r>
            <w:r>
              <w:rPr>
                <w:rFonts w:hint="eastAsia" w:ascii="仿宋" w:hAnsi="仿宋" w:eastAsia="仿宋" w:cs="宋体"/>
                <w:kern w:val="0"/>
                <w:sz w:val="22"/>
                <w:szCs w:val="22"/>
              </w:rPr>
              <w:t>、</w:t>
            </w:r>
            <w:r>
              <w:rPr>
                <w:rFonts w:ascii="仿宋" w:hAnsi="仿宋" w:eastAsia="仿宋" w:cs="宋体"/>
                <w:kern w:val="0"/>
                <w:sz w:val="22"/>
                <w:szCs w:val="22"/>
              </w:rPr>
              <w:t>讨论法</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主要内容</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第一节 衍生工具市场监管体制</w:t>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第二节 美国衍生工具市场监管</w:t>
            </w:r>
          </w:p>
          <w:p>
            <w:pPr>
              <w:widowControl/>
              <w:tabs>
                <w:tab w:val="left" w:pos="691"/>
              </w:tabs>
              <w:jc w:val="left"/>
              <w:rPr>
                <w:rFonts w:ascii="仿宋" w:hAnsi="仿宋" w:eastAsia="仿宋" w:cs="宋体"/>
                <w:kern w:val="0"/>
                <w:sz w:val="22"/>
                <w:szCs w:val="22"/>
              </w:rPr>
            </w:pPr>
            <w:r>
              <w:rPr>
                <w:rFonts w:hint="eastAsia" w:ascii="仿宋" w:hAnsi="仿宋" w:eastAsia="仿宋" w:cs="宋体"/>
                <w:kern w:val="0"/>
                <w:sz w:val="22"/>
                <w:szCs w:val="22"/>
              </w:rPr>
              <w:t>第三节 英国衍生工具市场监管</w:t>
            </w:r>
            <w:r>
              <w:rPr>
                <w:rFonts w:ascii="仿宋" w:hAnsi="仿宋" w:eastAsia="仿宋" w:cs="宋体"/>
                <w:kern w:val="0"/>
                <w:sz w:val="22"/>
                <w:szCs w:val="22"/>
              </w:rPr>
              <w:tab/>
            </w:r>
          </w:p>
          <w:p>
            <w:pPr>
              <w:widowControl/>
              <w:jc w:val="left"/>
              <w:rPr>
                <w:rFonts w:ascii="仿宋" w:hAnsi="仿宋" w:eastAsia="仿宋" w:cs="宋体"/>
                <w:kern w:val="0"/>
                <w:sz w:val="22"/>
                <w:szCs w:val="22"/>
              </w:rPr>
            </w:pPr>
            <w:r>
              <w:rPr>
                <w:rFonts w:hint="eastAsia" w:ascii="仿宋" w:hAnsi="仿宋" w:eastAsia="仿宋" w:cs="宋体"/>
                <w:kern w:val="0"/>
                <w:sz w:val="22"/>
                <w:szCs w:val="22"/>
              </w:rPr>
              <w:t>第四节 衍生工具市场监管面临的挑战</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学习方法</w:t>
            </w:r>
          </w:p>
        </w:tc>
        <w:tc>
          <w:tcPr>
            <w:tcW w:w="7088" w:type="dxa"/>
            <w:shd w:val="clear" w:color="auto" w:fill="auto"/>
            <w:noWrap/>
          </w:tcPr>
          <w:p>
            <w:pPr>
              <w:widowControl/>
              <w:jc w:val="left"/>
              <w:rPr>
                <w:rFonts w:ascii="仿宋" w:hAnsi="仿宋" w:eastAsia="仿宋" w:cs="宋体"/>
                <w:kern w:val="0"/>
                <w:sz w:val="22"/>
                <w:szCs w:val="22"/>
              </w:rPr>
            </w:pPr>
            <w:r>
              <w:rPr>
                <w:rFonts w:hint="eastAsia" w:ascii="仿宋" w:hAnsi="仿宋" w:eastAsia="仿宋" w:cs="宋体"/>
                <w:kern w:val="0"/>
                <w:sz w:val="22"/>
                <w:szCs w:val="22"/>
              </w:rPr>
              <w:t>自主学习</w:t>
            </w:r>
          </w:p>
        </w:tc>
      </w:tr>
    </w:tbl>
    <w:p>
      <w:pPr>
        <w:snapToGrid w:val="0"/>
        <w:spacing w:line="360" w:lineRule="auto"/>
        <w:rPr>
          <w:rFonts w:ascii="仿宋" w:hAnsi="仿宋" w:eastAsia="仿宋" w:cs="宋体"/>
          <w:b/>
          <w:sz w:val="24"/>
        </w:rPr>
      </w:pPr>
      <w:r>
        <w:rPr>
          <w:rFonts w:hint="eastAsia" w:ascii="仿宋" w:hAnsi="仿宋" w:eastAsia="仿宋" w:cs="宋体"/>
          <w:b/>
          <w:sz w:val="24"/>
        </w:rPr>
        <w:t>六、课程实验教学内容</w:t>
      </w:r>
    </w:p>
    <w:tbl>
      <w:tblPr>
        <w:tblStyle w:val="2"/>
        <w:tblW w:w="8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835"/>
        <w:gridCol w:w="241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696" w:type="dxa"/>
            <w:tcBorders>
              <w:top w:val="single" w:color="auto" w:sz="4" w:space="0"/>
              <w:left w:val="single" w:color="auto" w:sz="4" w:space="0"/>
              <w:bottom w:val="single" w:color="auto" w:sz="4" w:space="0"/>
              <w:right w:val="single" w:color="auto" w:sz="4" w:space="0"/>
            </w:tcBorders>
            <w:vAlign w:val="center"/>
          </w:tcPr>
          <w:p>
            <w:pPr>
              <w:keepLines/>
              <w:spacing w:line="360" w:lineRule="exact"/>
              <w:jc w:val="center"/>
              <w:rPr>
                <w:rFonts w:ascii="宋体" w:cs="宋体"/>
                <w:b/>
                <w:bCs/>
                <w:kern w:val="0"/>
                <w:szCs w:val="21"/>
              </w:rPr>
            </w:pPr>
            <w:r>
              <w:rPr>
                <w:rFonts w:hint="eastAsia" w:ascii="宋体" w:hAnsi="宋体" w:cs="宋体"/>
                <w:b/>
                <w:bCs/>
                <w:kern w:val="0"/>
                <w:szCs w:val="21"/>
              </w:rPr>
              <w:t>实验项目</w:t>
            </w:r>
          </w:p>
        </w:tc>
        <w:tc>
          <w:tcPr>
            <w:tcW w:w="2835" w:type="dxa"/>
            <w:tcBorders>
              <w:top w:val="single" w:color="auto" w:sz="4" w:space="0"/>
              <w:left w:val="single" w:color="auto" w:sz="4" w:space="0"/>
              <w:bottom w:val="single" w:color="auto" w:sz="4" w:space="0"/>
              <w:right w:val="single" w:color="auto" w:sz="4" w:space="0"/>
            </w:tcBorders>
            <w:vAlign w:val="center"/>
          </w:tcPr>
          <w:p>
            <w:pPr>
              <w:keepLines/>
              <w:spacing w:line="360" w:lineRule="exact"/>
              <w:jc w:val="center"/>
              <w:rPr>
                <w:rFonts w:ascii="宋体" w:cs="宋体"/>
                <w:b/>
                <w:bCs/>
                <w:kern w:val="0"/>
                <w:szCs w:val="21"/>
              </w:rPr>
            </w:pPr>
            <w:r>
              <w:rPr>
                <w:rFonts w:hint="eastAsia" w:ascii="宋体" w:hAnsi="宋体" w:cs="宋体"/>
                <w:b/>
                <w:bCs/>
                <w:kern w:val="0"/>
                <w:szCs w:val="21"/>
              </w:rPr>
              <w:t>实验内容</w:t>
            </w:r>
          </w:p>
        </w:tc>
        <w:tc>
          <w:tcPr>
            <w:tcW w:w="2410" w:type="dxa"/>
            <w:tcBorders>
              <w:top w:val="single" w:color="auto" w:sz="4" w:space="0"/>
              <w:left w:val="single" w:color="auto" w:sz="4" w:space="0"/>
              <w:bottom w:val="single" w:color="auto" w:sz="4" w:space="0"/>
              <w:right w:val="single" w:color="auto" w:sz="4" w:space="0"/>
            </w:tcBorders>
            <w:vAlign w:val="center"/>
          </w:tcPr>
          <w:p>
            <w:pPr>
              <w:keepLines/>
              <w:spacing w:line="360" w:lineRule="exact"/>
              <w:jc w:val="center"/>
              <w:rPr>
                <w:rFonts w:ascii="宋体" w:cs="宋体"/>
                <w:b/>
                <w:bCs/>
                <w:kern w:val="0"/>
                <w:szCs w:val="21"/>
              </w:rPr>
            </w:pPr>
            <w:r>
              <w:rPr>
                <w:rFonts w:hint="eastAsia" w:ascii="宋体" w:hAnsi="宋体" w:cs="宋体"/>
                <w:b/>
                <w:bCs/>
                <w:kern w:val="0"/>
                <w:szCs w:val="21"/>
              </w:rPr>
              <w:t>基本要求</w:t>
            </w:r>
          </w:p>
        </w:tc>
        <w:tc>
          <w:tcPr>
            <w:tcW w:w="1134" w:type="dxa"/>
            <w:tcBorders>
              <w:top w:val="single" w:color="auto" w:sz="4" w:space="0"/>
              <w:left w:val="single" w:color="auto" w:sz="4" w:space="0"/>
              <w:bottom w:val="single" w:color="auto" w:sz="4" w:space="0"/>
              <w:right w:val="single" w:color="auto" w:sz="4" w:space="0"/>
            </w:tcBorders>
          </w:tcPr>
          <w:p>
            <w:pPr>
              <w:keepLines/>
              <w:spacing w:line="360" w:lineRule="exact"/>
              <w:jc w:val="center"/>
              <w:rPr>
                <w:rFonts w:ascii="宋体" w:hAnsi="宋体" w:cs="宋体"/>
                <w:b/>
                <w:bCs/>
                <w:kern w:val="0"/>
                <w:szCs w:val="21"/>
              </w:rPr>
            </w:pPr>
            <w:r>
              <w:rPr>
                <w:rFonts w:hint="eastAsia" w:ascii="宋体" w:hAnsi="宋体" w:cs="宋体"/>
                <w:b/>
                <w:bCs/>
                <w:kern w:val="0"/>
                <w:szCs w:val="21"/>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1696" w:type="dxa"/>
            <w:tcBorders>
              <w:top w:val="single" w:color="auto" w:sz="4" w:space="0"/>
            </w:tcBorders>
            <w:vAlign w:val="center"/>
          </w:tcPr>
          <w:p>
            <w:pPr>
              <w:widowControl/>
              <w:spacing w:line="400" w:lineRule="exact"/>
              <w:jc w:val="left"/>
              <w:rPr>
                <w:rFonts w:ascii="宋体" w:hAnsi="宋体" w:cs="宋体"/>
                <w:kern w:val="0"/>
                <w:szCs w:val="21"/>
              </w:rPr>
            </w:pPr>
            <w:r>
              <w:rPr>
                <w:rFonts w:hint="eastAsia" w:ascii="宋体" w:hAnsi="宋体"/>
                <w:szCs w:val="21"/>
              </w:rPr>
              <w:t>中国衍生产品品种及其应用的现状分析</w:t>
            </w:r>
          </w:p>
        </w:tc>
        <w:tc>
          <w:tcPr>
            <w:tcW w:w="2835" w:type="dxa"/>
            <w:tcBorders>
              <w:top w:val="single" w:color="auto" w:sz="4" w:space="0"/>
              <w:left w:val="single" w:color="auto" w:sz="4" w:space="0"/>
              <w:bottom w:val="single" w:color="auto" w:sz="4" w:space="0"/>
              <w:right w:val="single" w:color="auto" w:sz="4" w:space="0"/>
            </w:tcBorders>
            <w:vAlign w:val="center"/>
          </w:tcPr>
          <w:p>
            <w:pPr>
              <w:keepLines/>
              <w:spacing w:line="360" w:lineRule="exact"/>
              <w:rPr>
                <w:rFonts w:ascii="宋体" w:cs="宋体"/>
                <w:kern w:val="0"/>
                <w:szCs w:val="21"/>
              </w:rPr>
            </w:pPr>
            <w:r>
              <w:rPr>
                <w:rFonts w:hint="eastAsia" w:ascii="宋体" w:cs="宋体"/>
                <w:kern w:val="0"/>
                <w:szCs w:val="21"/>
              </w:rPr>
              <w:t>确定调查目标,确定资料收集范围和方式；设计调查表、调查实施；调查结果处理</w:t>
            </w:r>
          </w:p>
        </w:tc>
        <w:tc>
          <w:tcPr>
            <w:tcW w:w="2410" w:type="dxa"/>
            <w:tcBorders>
              <w:top w:val="single" w:color="auto" w:sz="4" w:space="0"/>
              <w:left w:val="single" w:color="auto" w:sz="4" w:space="0"/>
              <w:bottom w:val="single" w:color="auto" w:sz="4" w:space="0"/>
              <w:right w:val="single" w:color="auto" w:sz="4" w:space="0"/>
            </w:tcBorders>
            <w:vAlign w:val="center"/>
          </w:tcPr>
          <w:p>
            <w:pPr>
              <w:keepLines/>
              <w:spacing w:line="360" w:lineRule="exact"/>
              <w:rPr>
                <w:rFonts w:ascii="宋体" w:cs="宋体"/>
                <w:kern w:val="0"/>
                <w:szCs w:val="21"/>
              </w:rPr>
            </w:pPr>
            <w:r>
              <w:rPr>
                <w:rFonts w:hint="eastAsia" w:ascii="宋体" w:cs="宋体"/>
                <w:kern w:val="0"/>
                <w:szCs w:val="21"/>
              </w:rPr>
              <w:t>了解中国衍生品市场的发展状况，针对中国现有的衍生品的应用做一次系统深入的调查。</w:t>
            </w:r>
          </w:p>
        </w:tc>
        <w:tc>
          <w:tcPr>
            <w:tcW w:w="1134" w:type="dxa"/>
            <w:tcBorders>
              <w:top w:val="single" w:color="auto" w:sz="4" w:space="0"/>
              <w:left w:val="single" w:color="auto" w:sz="4" w:space="0"/>
              <w:bottom w:val="single" w:color="auto" w:sz="4" w:space="0"/>
              <w:right w:val="single" w:color="auto" w:sz="4" w:space="0"/>
            </w:tcBorders>
            <w:vAlign w:val="center"/>
          </w:tcPr>
          <w:p>
            <w:pPr>
              <w:keepLines/>
              <w:spacing w:line="360" w:lineRule="exact"/>
              <w:jc w:val="center"/>
              <w:rPr>
                <w:rFonts w:ascii="宋体" w:cs="宋体"/>
                <w:kern w:val="0"/>
                <w:szCs w:val="21"/>
              </w:rPr>
            </w:pPr>
            <w:r>
              <w:rPr>
                <w:rFonts w:hint="eastAsia" w:asci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1696" w:type="dxa"/>
            <w:vAlign w:val="center"/>
          </w:tcPr>
          <w:p>
            <w:pPr>
              <w:rPr>
                <w:rFonts w:ascii="宋体" w:hAnsi="宋体"/>
                <w:szCs w:val="21"/>
              </w:rPr>
            </w:pPr>
            <w:r>
              <w:rPr>
                <w:rFonts w:hint="eastAsia" w:ascii="宋体" w:hAnsi="宋体"/>
                <w:szCs w:val="21"/>
              </w:rPr>
              <w:t>我国期货市场最佳套期保值比率案例分析</w:t>
            </w:r>
          </w:p>
        </w:tc>
        <w:tc>
          <w:tcPr>
            <w:tcW w:w="2835" w:type="dxa"/>
            <w:tcBorders>
              <w:top w:val="single" w:color="auto" w:sz="4" w:space="0"/>
              <w:left w:val="single" w:color="auto" w:sz="4" w:space="0"/>
              <w:bottom w:val="single" w:color="auto" w:sz="4" w:space="0"/>
              <w:right w:val="single" w:color="auto" w:sz="4" w:space="0"/>
            </w:tcBorders>
            <w:vAlign w:val="center"/>
          </w:tcPr>
          <w:p>
            <w:pPr>
              <w:keepLines/>
              <w:spacing w:line="360" w:lineRule="exact"/>
              <w:rPr>
                <w:rFonts w:ascii="宋体" w:cs="宋体"/>
                <w:kern w:val="0"/>
                <w:szCs w:val="21"/>
              </w:rPr>
            </w:pPr>
            <w:r>
              <w:rPr>
                <w:rFonts w:hint="eastAsia" w:ascii="宋体" w:cs="宋体"/>
                <w:kern w:val="0"/>
                <w:szCs w:val="21"/>
              </w:rPr>
              <w:t>掌握期货市场套期保值策略的内容；了解确定期货市场最优套期保值比率的模型；利用模型进行某一期货合约的最优套期保值比率进行实证分析。</w:t>
            </w:r>
          </w:p>
        </w:tc>
        <w:tc>
          <w:tcPr>
            <w:tcW w:w="2410" w:type="dxa"/>
            <w:tcBorders>
              <w:top w:val="single" w:color="auto" w:sz="4" w:space="0"/>
              <w:left w:val="single" w:color="auto" w:sz="4" w:space="0"/>
              <w:bottom w:val="single" w:color="auto" w:sz="4" w:space="0"/>
              <w:right w:val="single" w:color="auto" w:sz="4" w:space="0"/>
            </w:tcBorders>
            <w:vAlign w:val="center"/>
          </w:tcPr>
          <w:p>
            <w:pPr>
              <w:keepLines/>
              <w:spacing w:line="360" w:lineRule="exact"/>
              <w:jc w:val="left"/>
              <w:rPr>
                <w:rFonts w:ascii="宋体" w:cs="宋体"/>
                <w:kern w:val="0"/>
                <w:szCs w:val="21"/>
              </w:rPr>
            </w:pPr>
            <w:r>
              <w:rPr>
                <w:rFonts w:hint="eastAsia" w:ascii="宋体" w:cs="宋体"/>
                <w:kern w:val="0"/>
                <w:szCs w:val="21"/>
              </w:rPr>
              <w:t>（1）全面认识确定期货最优套期保值比率的内容和方法；（2）能根据期货市场行情，对某一具体期货合约的最优套期保值比率进行实证分析。</w:t>
            </w:r>
          </w:p>
        </w:tc>
        <w:tc>
          <w:tcPr>
            <w:tcW w:w="1134" w:type="dxa"/>
            <w:tcBorders>
              <w:top w:val="single" w:color="auto" w:sz="4" w:space="0"/>
              <w:left w:val="single" w:color="auto" w:sz="4" w:space="0"/>
              <w:bottom w:val="single" w:color="auto" w:sz="4" w:space="0"/>
              <w:right w:val="single" w:color="auto" w:sz="4" w:space="0"/>
            </w:tcBorders>
            <w:vAlign w:val="center"/>
          </w:tcPr>
          <w:p>
            <w:pPr>
              <w:keepLines/>
              <w:spacing w:line="360" w:lineRule="exact"/>
              <w:jc w:val="center"/>
              <w:rPr>
                <w:rFonts w:ascii="宋体" w:cs="宋体"/>
                <w:kern w:val="0"/>
                <w:szCs w:val="21"/>
              </w:rPr>
            </w:pPr>
            <w:r>
              <w:rPr>
                <w:rFonts w:hint="eastAsia" w:asci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1696" w:type="dxa"/>
            <w:tcBorders>
              <w:bottom w:val="single" w:color="auto" w:sz="4" w:space="0"/>
            </w:tcBorders>
            <w:vAlign w:val="center"/>
          </w:tcPr>
          <w:p>
            <w:pPr>
              <w:rPr>
                <w:rFonts w:ascii="宋体" w:hAnsi="宋体"/>
                <w:szCs w:val="21"/>
              </w:rPr>
            </w:pPr>
            <w:r>
              <w:rPr>
                <w:rFonts w:hint="eastAsia" w:ascii="宋体" w:hAnsi="宋体"/>
                <w:szCs w:val="21"/>
              </w:rPr>
              <w:t>我国期货市场跨期套利案例研究</w:t>
            </w:r>
          </w:p>
        </w:tc>
        <w:tc>
          <w:tcPr>
            <w:tcW w:w="2835" w:type="dxa"/>
            <w:tcBorders>
              <w:top w:val="single" w:color="auto" w:sz="4" w:space="0"/>
              <w:left w:val="single" w:color="auto" w:sz="4" w:space="0"/>
              <w:bottom w:val="single" w:color="auto" w:sz="4" w:space="0"/>
              <w:right w:val="single" w:color="auto" w:sz="4" w:space="0"/>
            </w:tcBorders>
            <w:vAlign w:val="center"/>
          </w:tcPr>
          <w:p>
            <w:pPr>
              <w:keepLines/>
              <w:spacing w:line="360" w:lineRule="exact"/>
              <w:rPr>
                <w:rFonts w:cs="Calibri"/>
                <w:szCs w:val="21"/>
              </w:rPr>
            </w:pPr>
            <w:r>
              <w:rPr>
                <w:rFonts w:hint="eastAsia" w:cs="Calibri"/>
                <w:szCs w:val="21"/>
              </w:rPr>
              <w:t>认识我国跨期套利的背景和现状；掌握期货市场跨期套利的策略和模型；选取某一期货，进行跨期套利案例分析。</w:t>
            </w:r>
          </w:p>
        </w:tc>
        <w:tc>
          <w:tcPr>
            <w:tcW w:w="2410" w:type="dxa"/>
            <w:tcBorders>
              <w:top w:val="single" w:color="auto" w:sz="4" w:space="0"/>
              <w:left w:val="single" w:color="auto" w:sz="4" w:space="0"/>
              <w:bottom w:val="single" w:color="auto" w:sz="4" w:space="0"/>
              <w:right w:val="single" w:color="auto" w:sz="4" w:space="0"/>
            </w:tcBorders>
            <w:vAlign w:val="center"/>
          </w:tcPr>
          <w:p>
            <w:pPr>
              <w:keepLines/>
              <w:spacing w:line="360" w:lineRule="exact"/>
              <w:jc w:val="left"/>
              <w:rPr>
                <w:rFonts w:ascii="宋体" w:cs="宋体"/>
                <w:kern w:val="0"/>
                <w:szCs w:val="21"/>
              </w:rPr>
            </w:pPr>
            <w:r>
              <w:rPr>
                <w:rFonts w:hint="eastAsia" w:ascii="宋体" w:cs="宋体"/>
                <w:kern w:val="0"/>
                <w:szCs w:val="21"/>
              </w:rPr>
              <w:t>认识我国期货市场跨期套利的现状，掌握其模型，以某一具体期货市场行情为例进行套利案例分析。</w:t>
            </w:r>
          </w:p>
        </w:tc>
        <w:tc>
          <w:tcPr>
            <w:tcW w:w="1134" w:type="dxa"/>
            <w:tcBorders>
              <w:top w:val="single" w:color="auto" w:sz="4" w:space="0"/>
              <w:left w:val="single" w:color="auto" w:sz="4" w:space="0"/>
              <w:bottom w:val="single" w:color="auto" w:sz="4" w:space="0"/>
              <w:right w:val="single" w:color="auto" w:sz="4" w:space="0"/>
            </w:tcBorders>
            <w:vAlign w:val="center"/>
          </w:tcPr>
          <w:p>
            <w:pPr>
              <w:keepLines/>
              <w:spacing w:line="360" w:lineRule="exact"/>
              <w:jc w:val="center"/>
              <w:rPr>
                <w:rFonts w:ascii="宋体" w:cs="宋体"/>
                <w:kern w:val="0"/>
                <w:szCs w:val="21"/>
              </w:rPr>
            </w:pPr>
            <w:r>
              <w:rPr>
                <w:rFonts w:asci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trPr>
        <w:tc>
          <w:tcPr>
            <w:tcW w:w="1696" w:type="dxa"/>
            <w:vAlign w:val="center"/>
          </w:tcPr>
          <w:p>
            <w:pPr>
              <w:rPr>
                <w:rFonts w:ascii="宋体" w:hAnsi="宋体"/>
                <w:szCs w:val="21"/>
              </w:rPr>
            </w:pPr>
            <w:r>
              <w:rPr>
                <w:rFonts w:hint="eastAsia" w:ascii="宋体" w:hAnsi="宋体"/>
                <w:szCs w:val="21"/>
              </w:rPr>
              <w:t>Black</w:t>
            </w:r>
            <w:r>
              <w:rPr>
                <w:rFonts w:ascii="宋体" w:hAnsi="宋体"/>
                <w:szCs w:val="21"/>
              </w:rPr>
              <w:t>-Scholes期权定价方法</w:t>
            </w:r>
          </w:p>
        </w:tc>
        <w:tc>
          <w:tcPr>
            <w:tcW w:w="2835" w:type="dxa"/>
            <w:tcBorders>
              <w:top w:val="single" w:color="auto" w:sz="4" w:space="0"/>
              <w:left w:val="single" w:color="auto" w:sz="4" w:space="0"/>
              <w:bottom w:val="single" w:color="auto" w:sz="4" w:space="0"/>
              <w:right w:val="single" w:color="auto" w:sz="4" w:space="0"/>
            </w:tcBorders>
            <w:vAlign w:val="center"/>
          </w:tcPr>
          <w:p>
            <w:pPr>
              <w:keepLines/>
              <w:spacing w:line="360" w:lineRule="exact"/>
              <w:rPr>
                <w:rFonts w:cs="Calibri"/>
                <w:szCs w:val="21"/>
              </w:rPr>
            </w:pPr>
            <w:r>
              <w:rPr>
                <w:rFonts w:hint="eastAsia" w:cs="Calibri"/>
                <w:szCs w:val="21"/>
              </w:rPr>
              <w:t>了解Black-Scholes期权定价的基本理论；掌握欧式期权的特征，学会利用Black-Scholes期权定价理论对看涨期权进行定价，培养学生利用数据库和相关软件进行计算的能力。</w:t>
            </w:r>
          </w:p>
        </w:tc>
        <w:tc>
          <w:tcPr>
            <w:tcW w:w="2410" w:type="dxa"/>
            <w:tcBorders>
              <w:top w:val="single" w:color="auto" w:sz="4" w:space="0"/>
              <w:left w:val="single" w:color="auto" w:sz="4" w:space="0"/>
              <w:bottom w:val="single" w:color="auto" w:sz="4" w:space="0"/>
              <w:right w:val="single" w:color="auto" w:sz="4" w:space="0"/>
            </w:tcBorders>
            <w:vAlign w:val="center"/>
          </w:tcPr>
          <w:p>
            <w:pPr>
              <w:keepLines/>
              <w:spacing w:line="360" w:lineRule="exact"/>
              <w:jc w:val="left"/>
              <w:rPr>
                <w:rFonts w:ascii="宋体" w:cs="宋体"/>
                <w:kern w:val="0"/>
                <w:szCs w:val="21"/>
              </w:rPr>
            </w:pPr>
            <w:r>
              <w:rPr>
                <w:rFonts w:hint="eastAsia" w:ascii="宋体" w:cs="宋体"/>
                <w:kern w:val="0"/>
                <w:szCs w:val="21"/>
              </w:rPr>
              <w:t>了解欧式期权的特点；利用我校所</w:t>
            </w:r>
            <w:r>
              <w:rPr>
                <w:rFonts w:ascii="宋体" w:cs="宋体"/>
                <w:kern w:val="0"/>
                <w:szCs w:val="21"/>
              </w:rPr>
              <w:t>购金融相关</w:t>
            </w:r>
            <w:r>
              <w:rPr>
                <w:rFonts w:hint="eastAsia" w:ascii="宋体" w:cs="宋体"/>
                <w:kern w:val="0"/>
                <w:szCs w:val="21"/>
              </w:rPr>
              <w:t>数据库对期权定价进行研究（蒙特卡罗</w:t>
            </w:r>
            <w:r>
              <w:rPr>
                <w:rFonts w:ascii="宋体" w:cs="宋体"/>
                <w:kern w:val="0"/>
                <w:szCs w:val="21"/>
              </w:rPr>
              <w:t>或有限差分方法</w:t>
            </w:r>
            <w:r>
              <w:rPr>
                <w:rFonts w:hint="eastAsia" w:ascii="宋体" w:cs="宋体"/>
                <w:kern w:val="0"/>
                <w:szCs w:val="21"/>
              </w:rPr>
              <w:t>等）</w:t>
            </w:r>
            <w:r>
              <w:rPr>
                <w:rFonts w:ascii="宋体" w:cs="宋体"/>
                <w:kern w:val="0"/>
                <w:szCs w:val="21"/>
              </w:rPr>
              <w:t>。</w:t>
            </w:r>
          </w:p>
        </w:tc>
        <w:tc>
          <w:tcPr>
            <w:tcW w:w="1134" w:type="dxa"/>
            <w:tcBorders>
              <w:top w:val="single" w:color="auto" w:sz="4" w:space="0"/>
              <w:left w:val="single" w:color="auto" w:sz="4" w:space="0"/>
              <w:bottom w:val="single" w:color="auto" w:sz="4" w:space="0"/>
              <w:right w:val="single" w:color="auto" w:sz="4" w:space="0"/>
            </w:tcBorders>
            <w:vAlign w:val="center"/>
          </w:tcPr>
          <w:p>
            <w:pPr>
              <w:keepLines/>
              <w:spacing w:line="360" w:lineRule="exact"/>
              <w:jc w:val="center"/>
              <w:rPr>
                <w:rFonts w:ascii="宋体" w:cs="宋体"/>
                <w:kern w:val="0"/>
                <w:szCs w:val="21"/>
              </w:rPr>
            </w:pPr>
            <w:r>
              <w:rPr>
                <w:rFonts w:asci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trPr>
        <w:tc>
          <w:tcPr>
            <w:tcW w:w="1696" w:type="dxa"/>
            <w:tcBorders>
              <w:bottom w:val="single" w:color="auto" w:sz="4" w:space="0"/>
            </w:tcBorders>
            <w:vAlign w:val="center"/>
          </w:tcPr>
          <w:p>
            <w:pPr>
              <w:rPr>
                <w:rFonts w:ascii="宋体" w:hAnsi="宋体"/>
                <w:szCs w:val="21"/>
              </w:rPr>
            </w:pPr>
            <w:r>
              <w:rPr>
                <w:rFonts w:hint="eastAsia" w:ascii="宋体" w:hAnsi="宋体"/>
                <w:szCs w:val="21"/>
              </w:rPr>
              <w:t>沪深</w:t>
            </w:r>
            <w:r>
              <w:rPr>
                <w:rFonts w:ascii="宋体" w:hAnsi="宋体"/>
                <w:szCs w:val="21"/>
              </w:rPr>
              <w:t>300股指期货定价实证分析</w:t>
            </w:r>
          </w:p>
        </w:tc>
        <w:tc>
          <w:tcPr>
            <w:tcW w:w="2835" w:type="dxa"/>
            <w:tcBorders>
              <w:top w:val="single" w:color="auto" w:sz="4" w:space="0"/>
              <w:left w:val="single" w:color="auto" w:sz="4" w:space="0"/>
              <w:bottom w:val="single" w:color="auto" w:sz="4" w:space="0"/>
              <w:right w:val="single" w:color="auto" w:sz="4" w:space="0"/>
            </w:tcBorders>
            <w:vAlign w:val="center"/>
          </w:tcPr>
          <w:p>
            <w:pPr>
              <w:keepLines/>
              <w:spacing w:line="360" w:lineRule="exact"/>
              <w:rPr>
                <w:rFonts w:cs="Calibri"/>
                <w:szCs w:val="21"/>
              </w:rPr>
            </w:pPr>
            <w:r>
              <w:rPr>
                <w:rFonts w:hint="eastAsia" w:cs="Calibri"/>
                <w:szCs w:val="21"/>
              </w:rPr>
              <w:t>了解股指期货定价的基本方法和考虑</w:t>
            </w:r>
            <w:r>
              <w:rPr>
                <w:rFonts w:cs="Calibri"/>
                <w:szCs w:val="21"/>
              </w:rPr>
              <w:t>综合交易费用</w:t>
            </w:r>
            <w:r>
              <w:rPr>
                <w:rFonts w:hint="eastAsia" w:cs="Calibri"/>
                <w:szCs w:val="21"/>
              </w:rPr>
              <w:t>，</w:t>
            </w:r>
            <w:r>
              <w:rPr>
                <w:rFonts w:cs="Calibri"/>
                <w:szCs w:val="21"/>
              </w:rPr>
              <w:t>融资成本</w:t>
            </w:r>
            <w:r>
              <w:rPr>
                <w:rFonts w:hint="eastAsia" w:cs="Calibri"/>
                <w:szCs w:val="21"/>
              </w:rPr>
              <w:t>，</w:t>
            </w:r>
            <w:r>
              <w:rPr>
                <w:rFonts w:cs="Calibri"/>
                <w:szCs w:val="21"/>
              </w:rPr>
              <w:t>存贷款利差等市场因素得到股指期货的无套利定价区间</w:t>
            </w:r>
            <w:r>
              <w:rPr>
                <w:rFonts w:hint="eastAsia" w:cs="Calibri"/>
                <w:szCs w:val="21"/>
              </w:rPr>
              <w:t>，运用金融</w:t>
            </w:r>
            <w:r>
              <w:rPr>
                <w:rFonts w:cs="Calibri"/>
                <w:szCs w:val="21"/>
              </w:rPr>
              <w:t>模型对中国金融期货交易所的沪深300股指期货仿真交易合约进行实证分析</w:t>
            </w:r>
          </w:p>
        </w:tc>
        <w:tc>
          <w:tcPr>
            <w:tcW w:w="2410" w:type="dxa"/>
            <w:tcBorders>
              <w:top w:val="single" w:color="auto" w:sz="4" w:space="0"/>
              <w:left w:val="single" w:color="auto" w:sz="4" w:space="0"/>
              <w:bottom w:val="single" w:color="auto" w:sz="4" w:space="0"/>
              <w:right w:val="single" w:color="auto" w:sz="4" w:space="0"/>
            </w:tcBorders>
            <w:vAlign w:val="center"/>
          </w:tcPr>
          <w:p>
            <w:pPr>
              <w:keepLines/>
              <w:spacing w:line="360" w:lineRule="exact"/>
              <w:jc w:val="left"/>
              <w:rPr>
                <w:rFonts w:ascii="宋体" w:cs="宋体"/>
                <w:kern w:val="0"/>
                <w:szCs w:val="21"/>
              </w:rPr>
            </w:pPr>
            <w:r>
              <w:rPr>
                <w:rFonts w:hint="eastAsia" w:ascii="宋体" w:cs="宋体"/>
                <w:kern w:val="0"/>
                <w:szCs w:val="21"/>
              </w:rPr>
              <w:t>学会通过</w:t>
            </w:r>
            <w:r>
              <w:rPr>
                <w:rFonts w:ascii="宋体" w:cs="宋体"/>
                <w:kern w:val="0"/>
                <w:szCs w:val="21"/>
              </w:rPr>
              <w:t>CAMAR</w:t>
            </w:r>
            <w:r>
              <w:rPr>
                <w:rFonts w:hint="eastAsia" w:ascii="宋体" w:cs="宋体"/>
                <w:kern w:val="0"/>
                <w:szCs w:val="21"/>
              </w:rPr>
              <w:t>数据库搜集沪深300指数期货数据，运用金融模型对期货进行定价，以及其合理区间的估计。</w:t>
            </w:r>
          </w:p>
        </w:tc>
        <w:tc>
          <w:tcPr>
            <w:tcW w:w="1134" w:type="dxa"/>
            <w:tcBorders>
              <w:top w:val="single" w:color="auto" w:sz="4" w:space="0"/>
              <w:left w:val="single" w:color="auto" w:sz="4" w:space="0"/>
              <w:bottom w:val="single" w:color="auto" w:sz="4" w:space="0"/>
              <w:right w:val="single" w:color="auto" w:sz="4" w:space="0"/>
            </w:tcBorders>
            <w:vAlign w:val="center"/>
          </w:tcPr>
          <w:p>
            <w:pPr>
              <w:keepLines/>
              <w:spacing w:line="360" w:lineRule="exact"/>
              <w:jc w:val="center"/>
              <w:rPr>
                <w:rFonts w:ascii="宋体" w:cs="宋体"/>
                <w:kern w:val="0"/>
                <w:szCs w:val="21"/>
              </w:rPr>
            </w:pPr>
            <w:r>
              <w:rPr>
                <w:rFonts w:ascii="宋体" w:cs="宋体"/>
                <w:kern w:val="0"/>
                <w:szCs w:val="21"/>
              </w:rPr>
              <w:t>4</w:t>
            </w:r>
          </w:p>
        </w:tc>
      </w:tr>
    </w:tbl>
    <w:p>
      <w:pPr>
        <w:snapToGrid w:val="0"/>
        <w:spacing w:line="360" w:lineRule="auto"/>
        <w:rPr>
          <w:rFonts w:ascii="仿宋" w:hAnsi="仿宋" w:eastAsia="仿宋" w:cs="宋体"/>
          <w:b/>
          <w:sz w:val="24"/>
        </w:rPr>
      </w:pPr>
    </w:p>
    <w:p>
      <w:pPr>
        <w:snapToGrid w:val="0"/>
        <w:spacing w:line="360" w:lineRule="auto"/>
        <w:rPr>
          <w:rFonts w:ascii="仿宋" w:hAnsi="仿宋" w:eastAsia="仿宋" w:cs="宋体"/>
          <w:b/>
          <w:sz w:val="24"/>
        </w:rPr>
      </w:pPr>
      <w:r>
        <w:rPr>
          <w:rFonts w:hint="eastAsia" w:ascii="仿宋" w:hAnsi="仿宋" w:eastAsia="仿宋" w:cs="宋体"/>
          <w:b/>
          <w:sz w:val="24"/>
        </w:rPr>
        <w:t>七、教学要求</w:t>
      </w:r>
    </w:p>
    <w:p>
      <w:pPr>
        <w:snapToGrid w:val="0"/>
        <w:spacing w:line="360" w:lineRule="auto"/>
        <w:ind w:firstLine="519" w:firstLineChars="236"/>
        <w:rPr>
          <w:rFonts w:ascii="仿宋" w:hAnsi="仿宋" w:eastAsia="仿宋" w:cs="宋体"/>
          <w:sz w:val="22"/>
        </w:rPr>
      </w:pPr>
      <w:r>
        <w:rPr>
          <w:rFonts w:ascii="仿宋" w:hAnsi="仿宋" w:eastAsia="仿宋" w:cs="宋体"/>
          <w:sz w:val="22"/>
        </w:rPr>
        <w:t>1</w:t>
      </w:r>
      <w:r>
        <w:rPr>
          <w:rFonts w:hint="eastAsia" w:ascii="仿宋" w:hAnsi="仿宋" w:eastAsia="仿宋" w:cs="宋体"/>
          <w:sz w:val="22"/>
        </w:rPr>
        <w:t>.</w:t>
      </w:r>
      <w:r>
        <w:rPr>
          <w:rFonts w:ascii="仿宋" w:hAnsi="仿宋" w:eastAsia="仿宋" w:cs="宋体"/>
          <w:sz w:val="22"/>
        </w:rPr>
        <w:t>通过教学的各个环节使学生达到各章中所提出的有关本课程的基本概念</w:t>
      </w:r>
      <w:r>
        <w:rPr>
          <w:rFonts w:hint="eastAsia" w:ascii="仿宋" w:hAnsi="仿宋" w:eastAsia="仿宋" w:cs="宋体"/>
          <w:sz w:val="22"/>
        </w:rPr>
        <w:t>、基本原理和</w:t>
      </w:r>
      <w:r>
        <w:rPr>
          <w:rFonts w:ascii="仿宋" w:hAnsi="仿宋" w:eastAsia="仿宋" w:cs="宋体"/>
          <w:sz w:val="22"/>
        </w:rPr>
        <w:t>基本知识，要求学生牢固掌握并熟练运用教学的重点内容，拓宽学生的学习方法和思路，并积极引导学生掌握</w:t>
      </w:r>
      <w:r>
        <w:rPr>
          <w:rFonts w:hint="eastAsia" w:ascii="仿宋" w:hAnsi="仿宋" w:eastAsia="仿宋" w:cs="宋体"/>
          <w:sz w:val="22"/>
        </w:rPr>
        <w:t>衍生</w:t>
      </w:r>
      <w:r>
        <w:rPr>
          <w:rFonts w:ascii="仿宋" w:hAnsi="仿宋" w:eastAsia="仿宋" w:cs="宋体"/>
          <w:sz w:val="22"/>
        </w:rPr>
        <w:t>金融工具的定价原理和方法，</w:t>
      </w:r>
      <w:r>
        <w:rPr>
          <w:rFonts w:hint="eastAsia" w:ascii="仿宋" w:hAnsi="仿宋" w:eastAsia="仿宋" w:cs="宋体"/>
          <w:sz w:val="22"/>
        </w:rPr>
        <w:t>并</w:t>
      </w:r>
      <w:r>
        <w:rPr>
          <w:rFonts w:ascii="仿宋" w:hAnsi="仿宋" w:eastAsia="仿宋" w:cs="宋体"/>
          <w:sz w:val="22"/>
        </w:rPr>
        <w:t>能够在具体案例中应用。</w:t>
      </w:r>
    </w:p>
    <w:p>
      <w:pPr>
        <w:snapToGrid w:val="0"/>
        <w:spacing w:line="360" w:lineRule="auto"/>
        <w:ind w:firstLine="519" w:firstLineChars="236"/>
        <w:rPr>
          <w:rFonts w:ascii="仿宋" w:hAnsi="仿宋" w:eastAsia="仿宋" w:cs="宋体"/>
          <w:sz w:val="22"/>
        </w:rPr>
      </w:pPr>
      <w:r>
        <w:rPr>
          <w:rFonts w:ascii="仿宋" w:hAnsi="仿宋" w:eastAsia="仿宋" w:cs="宋体"/>
          <w:sz w:val="22"/>
        </w:rPr>
        <w:t>2</w:t>
      </w:r>
      <w:r>
        <w:rPr>
          <w:rFonts w:hint="eastAsia" w:ascii="仿宋" w:hAnsi="仿宋" w:eastAsia="仿宋" w:cs="宋体"/>
          <w:sz w:val="22"/>
        </w:rPr>
        <w:t>.</w:t>
      </w:r>
      <w:r>
        <w:rPr>
          <w:rFonts w:ascii="仿宋" w:hAnsi="仿宋" w:eastAsia="仿宋" w:cs="宋体"/>
          <w:sz w:val="22"/>
        </w:rPr>
        <w:t>课堂讲授实行启发式，力求少而精，突出重点与难点，要求学生牢固掌握并熟练运用重点内容。重视对学生的学习方法指导和课堂教学效果信息的反馈，同时将结合课程目标要求，做好考核内容设计，并严格按照本大纲要求做好出勤率统计、作业评价</w:t>
      </w:r>
      <w:r>
        <w:rPr>
          <w:rFonts w:hint="eastAsia" w:ascii="仿宋" w:hAnsi="仿宋" w:eastAsia="仿宋" w:cs="宋体"/>
          <w:sz w:val="22"/>
        </w:rPr>
        <w:t>、</w:t>
      </w:r>
      <w:r>
        <w:rPr>
          <w:rFonts w:ascii="仿宋" w:hAnsi="仿宋" w:eastAsia="仿宋" w:cs="宋体"/>
          <w:sz w:val="22"/>
        </w:rPr>
        <w:t>实验考核等各项工作。</w:t>
      </w:r>
    </w:p>
    <w:p>
      <w:pPr>
        <w:snapToGrid w:val="0"/>
        <w:spacing w:line="360" w:lineRule="auto"/>
        <w:ind w:firstLine="519" w:firstLineChars="236"/>
        <w:rPr>
          <w:rFonts w:ascii="仿宋" w:hAnsi="仿宋" w:eastAsia="仿宋" w:cs="宋体"/>
          <w:sz w:val="22"/>
        </w:rPr>
      </w:pPr>
      <w:r>
        <w:rPr>
          <w:rFonts w:ascii="仿宋" w:hAnsi="仿宋" w:eastAsia="仿宋" w:cs="宋体"/>
          <w:sz w:val="22"/>
        </w:rPr>
        <w:t>3</w:t>
      </w:r>
      <w:r>
        <w:rPr>
          <w:rFonts w:hint="eastAsia" w:ascii="仿宋" w:hAnsi="仿宋" w:eastAsia="仿宋" w:cs="宋体"/>
          <w:sz w:val="22"/>
        </w:rPr>
        <w:t>.</w:t>
      </w:r>
      <w:r>
        <w:rPr>
          <w:rFonts w:ascii="仿宋" w:hAnsi="仿宋" w:eastAsia="仿宋" w:cs="宋体"/>
          <w:sz w:val="22"/>
        </w:rPr>
        <w:t>坚持课后练习是教好、学好本课程的关键。根据正常教学进度布置一定量的课后作业，要求学生按时完成。同时重视课堂讨论、</w:t>
      </w:r>
      <w:r>
        <w:rPr>
          <w:rFonts w:hint="eastAsia" w:ascii="仿宋" w:hAnsi="仿宋" w:eastAsia="仿宋" w:cs="宋体"/>
          <w:sz w:val="22"/>
        </w:rPr>
        <w:t>线上线下课外</w:t>
      </w:r>
      <w:r>
        <w:rPr>
          <w:rFonts w:ascii="仿宋" w:hAnsi="仿宋" w:eastAsia="仿宋" w:cs="宋体"/>
          <w:sz w:val="22"/>
        </w:rPr>
        <w:t>辅导和批改作业等各个重要教学环节。</w:t>
      </w:r>
    </w:p>
    <w:p>
      <w:pPr>
        <w:snapToGrid w:val="0"/>
        <w:spacing w:line="360" w:lineRule="auto"/>
        <w:rPr>
          <w:rFonts w:ascii="仿宋" w:hAnsi="仿宋" w:eastAsia="仿宋" w:cs="宋体"/>
          <w:b/>
          <w:sz w:val="24"/>
        </w:rPr>
      </w:pPr>
      <w:r>
        <w:rPr>
          <w:rFonts w:hint="eastAsia" w:ascii="仿宋" w:hAnsi="仿宋" w:eastAsia="仿宋" w:cs="宋体"/>
          <w:b/>
          <w:sz w:val="24"/>
        </w:rPr>
        <w:t>八、课程的考核环节及课程目标达成度自评方式</w:t>
      </w:r>
    </w:p>
    <w:p>
      <w:pPr>
        <w:snapToGrid w:val="0"/>
        <w:spacing w:line="360" w:lineRule="auto"/>
        <w:rPr>
          <w:rFonts w:ascii="仿宋" w:hAnsi="仿宋" w:eastAsia="仿宋" w:cs="宋体"/>
          <w:sz w:val="22"/>
        </w:rPr>
      </w:pPr>
      <w:r>
        <w:rPr>
          <w:rFonts w:hint="eastAsia" w:ascii="仿宋" w:hAnsi="仿宋" w:eastAsia="仿宋" w:cs="宋体"/>
          <w:sz w:val="24"/>
        </w:rPr>
        <w:t>（一）</w:t>
      </w:r>
      <w:r>
        <w:rPr>
          <w:rFonts w:hint="eastAsia" w:ascii="仿宋" w:hAnsi="仿宋" w:eastAsia="仿宋" w:cs="宋体"/>
          <w:sz w:val="22"/>
        </w:rPr>
        <w:t>成绩构成</w:t>
      </w:r>
    </w:p>
    <w:p>
      <w:pPr>
        <w:snapToGrid w:val="0"/>
        <w:spacing w:line="360" w:lineRule="auto"/>
        <w:ind w:firstLine="519" w:firstLineChars="236"/>
        <w:rPr>
          <w:rFonts w:ascii="仿宋" w:hAnsi="仿宋" w:eastAsia="仿宋" w:cs="宋体"/>
          <w:sz w:val="22"/>
        </w:rPr>
      </w:pPr>
      <w:r>
        <w:rPr>
          <w:rFonts w:ascii="仿宋" w:hAnsi="仿宋" w:eastAsia="仿宋" w:cs="宋体"/>
          <w:sz w:val="22"/>
        </w:rPr>
        <w:t>1.</w:t>
      </w:r>
      <m:oMath>
        <m:r>
          <m:rPr>
            <m:sty m:val="p"/>
          </m:rPr>
          <w:rPr>
            <w:rFonts w:hint="eastAsia" w:ascii="Cambria Math" w:hAnsi="Cambria Math" w:eastAsia="仿宋" w:cs="宋体"/>
            <w:sz w:val="22"/>
          </w:rPr>
          <m:t>考核成绩=期末考试</m:t>
        </m:r>
        <m:r>
          <m:rPr>
            <m:sty m:val="p"/>
          </m:rPr>
          <w:rPr>
            <w:rFonts w:ascii="Cambria Math" w:hAnsi="Cambria Math" w:eastAsia="仿宋" w:cs="宋体"/>
            <w:sz w:val="22"/>
          </w:rPr>
          <m:t>×</m:t>
        </m:r>
        <m:r>
          <m:rPr>
            <m:sty m:val="p"/>
          </m:rPr>
          <w:rPr>
            <w:rFonts w:hint="eastAsia" w:ascii="Cambria Math" w:hAnsi="Cambria Math" w:eastAsia="仿宋" w:cs="宋体"/>
            <w:sz w:val="22"/>
          </w:rPr>
          <m:t>7</m:t>
        </m:r>
        <m:r>
          <m:rPr>
            <m:sty m:val="p"/>
          </m:rPr>
          <w:rPr>
            <w:rFonts w:ascii="Cambria Math" w:hAnsi="Cambria Math" w:eastAsia="仿宋" w:cs="宋体"/>
            <w:sz w:val="22"/>
          </w:rPr>
          <m:t>0</m:t>
        </m:r>
        <m:r>
          <m:rPr>
            <m:sty m:val="p"/>
          </m:rPr>
          <w:rPr>
            <w:rFonts w:hint="eastAsia" w:ascii="Cambria Math" w:hAnsi="Cambria Math" w:eastAsia="仿宋" w:cs="宋体"/>
            <w:sz w:val="22"/>
          </w:rPr>
          <m:t>%+平时成绩</m:t>
        </m:r>
        <m:r>
          <m:rPr>
            <m:sty m:val="p"/>
          </m:rPr>
          <w:rPr>
            <w:rFonts w:ascii="Cambria Math" w:hAnsi="Cambria Math" w:eastAsia="MS Gothic" w:cs="MS Gothic"/>
            <w:sz w:val="22"/>
          </w:rPr>
          <m:t>×</m:t>
        </m:r>
        <m:r>
          <m:rPr>
            <m:sty m:val="p"/>
          </m:rPr>
          <w:rPr>
            <w:rFonts w:ascii="Cambria Math" w:hAnsi="Cambria Math" w:eastAsia="仿宋" w:cs="宋体"/>
            <w:sz w:val="22"/>
          </w:rPr>
          <m:t>30</m:t>
        </m:r>
        <m:r>
          <m:rPr>
            <m:sty m:val="p"/>
          </m:rPr>
          <w:rPr>
            <w:rFonts w:hint="eastAsia" w:ascii="Cambria Math" w:hAnsi="Cambria Math" w:eastAsia="仿宋" w:cs="宋体"/>
            <w:sz w:val="22"/>
          </w:rPr>
          <m:t>%</m:t>
        </m:r>
      </m:oMath>
      <w:r>
        <w:rPr>
          <w:rFonts w:ascii="仿宋" w:hAnsi="仿宋" w:eastAsia="仿宋" w:cs="宋体"/>
          <w:sz w:val="22"/>
        </w:rPr>
        <w:t xml:space="preserve"> </w:t>
      </w:r>
    </w:p>
    <w:p>
      <w:pPr>
        <w:snapToGrid w:val="0"/>
        <w:spacing w:line="360" w:lineRule="auto"/>
        <w:ind w:firstLine="519" w:firstLineChars="236"/>
        <w:rPr>
          <w:rFonts w:ascii="仿宋" w:hAnsi="仿宋" w:eastAsia="仿宋" w:cs="宋体"/>
          <w:sz w:val="22"/>
        </w:rPr>
      </w:pPr>
      <w:r>
        <w:rPr>
          <w:rFonts w:hint="eastAsia" w:ascii="仿宋" w:hAnsi="仿宋" w:eastAsia="仿宋" w:cs="宋体"/>
          <w:sz w:val="22"/>
        </w:rPr>
        <w:t>2</w:t>
      </w:r>
      <w:r>
        <w:rPr>
          <w:rFonts w:ascii="仿宋" w:hAnsi="仿宋" w:eastAsia="仿宋" w:cs="宋体"/>
          <w:sz w:val="22"/>
        </w:rPr>
        <w:t>.</w:t>
      </w:r>
      <w:r>
        <w:rPr>
          <w:rFonts w:hint="eastAsia" w:ascii="仿宋" w:hAnsi="仿宋" w:eastAsia="仿宋" w:cs="宋体"/>
          <w:sz w:val="22"/>
        </w:rPr>
        <w:t>成绩说明</w:t>
      </w:r>
    </w:p>
    <w:p>
      <w:pPr>
        <w:snapToGrid w:val="0"/>
        <w:spacing w:line="360" w:lineRule="auto"/>
        <w:ind w:firstLine="519" w:firstLineChars="236"/>
        <w:rPr>
          <w:rFonts w:ascii="仿宋" w:hAnsi="仿宋" w:eastAsia="仿宋" w:cs="宋体"/>
          <w:sz w:val="22"/>
        </w:rPr>
      </w:pPr>
      <w:r>
        <w:rPr>
          <w:rFonts w:hint="eastAsia" w:ascii="仿宋" w:hAnsi="仿宋" w:eastAsia="仿宋" w:cs="宋体"/>
          <w:sz w:val="22"/>
        </w:rPr>
        <w:t>（1）期末考试形式为闭卷考试，其中理论考试成绩占比67%，实验考试成绩占比33%，考核成绩为百分制。</w:t>
      </w:r>
    </w:p>
    <w:p>
      <w:pPr>
        <w:snapToGrid w:val="0"/>
        <w:spacing w:line="360" w:lineRule="auto"/>
        <w:ind w:firstLine="519" w:firstLineChars="236"/>
        <w:rPr>
          <w:rFonts w:ascii="仿宋" w:hAnsi="仿宋" w:eastAsia="仿宋" w:cs="宋体"/>
          <w:sz w:val="22"/>
        </w:rPr>
      </w:pPr>
      <w:r>
        <w:rPr>
          <w:rFonts w:hint="eastAsia" w:ascii="仿宋" w:hAnsi="仿宋" w:eastAsia="仿宋" w:cs="宋体"/>
          <w:sz w:val="22"/>
        </w:rPr>
        <w:t>（2）平时成绩分为两部分，其中理论课平时成绩占比67%，实验课平时成绩占比33%。</w:t>
      </w:r>
    </w:p>
    <w:p>
      <w:pPr>
        <w:snapToGrid w:val="0"/>
        <w:spacing w:line="360" w:lineRule="auto"/>
        <w:ind w:firstLine="519" w:firstLineChars="236"/>
        <w:rPr>
          <w:rFonts w:ascii="仿宋" w:hAnsi="仿宋" w:eastAsia="仿宋" w:cs="宋体"/>
          <w:sz w:val="22"/>
        </w:rPr>
      </w:pPr>
      <w:r>
        <w:rPr>
          <w:rFonts w:hint="eastAsia" w:ascii="仿宋" w:hAnsi="仿宋" w:eastAsia="仿宋" w:cs="宋体"/>
          <w:sz w:val="22"/>
        </w:rPr>
        <w:t>（3）期末考试支撑课程目标1、2、3、4；根据课程目标，统计试题分别支撑课程目标1、2、3、4的分值，用于核算课程目标达成度。</w:t>
      </w:r>
    </w:p>
    <w:p>
      <w:pPr>
        <w:snapToGrid w:val="0"/>
        <w:spacing w:line="360" w:lineRule="auto"/>
        <w:ind w:firstLine="519" w:firstLineChars="236"/>
        <w:rPr>
          <w:rFonts w:ascii="仿宋" w:hAnsi="仿宋" w:eastAsia="仿宋" w:cs="宋体"/>
          <w:sz w:val="22"/>
        </w:rPr>
      </w:pPr>
      <w:r>
        <w:rPr>
          <w:rFonts w:ascii="仿宋" w:hAnsi="仿宋" w:eastAsia="仿宋" w:cs="宋体"/>
          <w:sz w:val="22"/>
        </w:rPr>
        <w:t>3</w:t>
      </w:r>
      <w:r>
        <w:rPr>
          <w:rFonts w:hint="eastAsia" w:ascii="仿宋" w:hAnsi="仿宋" w:eastAsia="仿宋" w:cs="宋体"/>
          <w:sz w:val="22"/>
        </w:rPr>
        <w:t>．平时成绩说明</w:t>
      </w:r>
    </w:p>
    <w:p>
      <w:pPr>
        <w:snapToGrid w:val="0"/>
        <w:spacing w:line="360" w:lineRule="auto"/>
        <w:ind w:firstLine="519" w:firstLineChars="236"/>
        <w:rPr>
          <w:rFonts w:ascii="仿宋" w:hAnsi="仿宋" w:eastAsia="仿宋" w:cs="宋体"/>
          <w:sz w:val="22"/>
        </w:rPr>
      </w:pPr>
      <w:r>
        <w:rPr>
          <w:rFonts w:hint="eastAsia" w:ascii="仿宋" w:hAnsi="仿宋" w:eastAsia="仿宋" w:cs="宋体"/>
          <w:sz w:val="22"/>
        </w:rPr>
        <w:t>（1）平时成绩为百分制，由平时作业成绩或实验报告（a</w:t>
      </w:r>
      <w:r>
        <w:rPr>
          <w:rFonts w:ascii="仿宋" w:hAnsi="仿宋" w:eastAsia="仿宋" w:cs="宋体"/>
          <w:sz w:val="22"/>
        </w:rPr>
        <w:t>1</w:t>
      </w:r>
      <w:r>
        <w:rPr>
          <w:rFonts w:hint="eastAsia" w:ascii="仿宋" w:hAnsi="仿宋" w:eastAsia="仿宋" w:cs="宋体"/>
          <w:sz w:val="22"/>
        </w:rPr>
        <w:t>）、课堂考勤成绩（a2）、课堂表现或实验操作成绩构成（a3）。</w:t>
      </w:r>
    </w:p>
    <w:p>
      <w:pPr>
        <w:snapToGrid w:val="0"/>
        <w:spacing w:line="360" w:lineRule="auto"/>
        <w:ind w:firstLine="519" w:firstLineChars="236"/>
        <w:rPr>
          <w:rFonts w:ascii="仿宋" w:hAnsi="仿宋" w:eastAsia="仿宋" w:cs="宋体"/>
          <w:sz w:val="22"/>
        </w:rPr>
      </w:pPr>
      <m:oMathPara>
        <m:oMath>
          <m:r>
            <m:rPr>
              <m:sty m:val="p"/>
            </m:rPr>
            <w:rPr>
              <w:rFonts w:hint="eastAsia" w:ascii="Cambria Math" w:hAnsi="Cambria Math" w:eastAsia="仿宋" w:cs="宋体"/>
              <w:sz w:val="22"/>
            </w:rPr>
            <m:t>平时成绩</m:t>
          </m:r>
          <m:r>
            <m:rPr>
              <m:sty m:val="p"/>
            </m:rPr>
            <w:rPr>
              <w:rFonts w:hint="eastAsia" w:ascii="Cambria Math" w:hAnsi="Cambria Math" w:eastAsia="微软雅黑" w:cs="微软雅黑"/>
              <w:sz w:val="22"/>
            </w:rPr>
            <m:t>=</m:t>
          </m:r>
          <m:r>
            <m:rPr>
              <m:sty m:val="p"/>
            </m:rPr>
            <w:rPr>
              <w:rFonts w:ascii="Cambria Math" w:hAnsi="微软雅黑" w:eastAsia="微软雅黑" w:cs="微软雅黑"/>
              <w:sz w:val="22"/>
            </w:rPr>
            <m:t>a1</m:t>
          </m:r>
          <m:r>
            <m:rPr>
              <m:sty m:val="p"/>
            </m:rPr>
            <w:rPr>
              <w:rFonts w:ascii="Cambria Math" w:hAnsi="Cambria Math" w:eastAsia="微软雅黑" w:cs="微软雅黑"/>
              <w:sz w:val="22"/>
            </w:rPr>
            <m:t>×</m:t>
          </m:r>
          <m:r>
            <m:rPr>
              <m:sty m:val="p"/>
            </m:rPr>
            <w:rPr>
              <w:rFonts w:ascii="Cambria Math" w:hAnsi="微软雅黑" w:eastAsia="微软雅黑" w:cs="微软雅黑"/>
              <w:sz w:val="22"/>
            </w:rPr>
            <m:t>0.4+a2</m:t>
          </m:r>
          <m:r>
            <m:rPr>
              <m:sty m:val="p"/>
            </m:rPr>
            <w:rPr>
              <w:rFonts w:ascii="Cambria Math" w:hAnsi="Cambria Math" w:eastAsia="微软雅黑" w:cs="微软雅黑"/>
              <w:sz w:val="22"/>
            </w:rPr>
            <m:t>×</m:t>
          </m:r>
          <m:r>
            <m:rPr>
              <m:sty m:val="p"/>
            </m:rPr>
            <w:rPr>
              <w:rFonts w:ascii="Cambria Math" w:hAnsi="微软雅黑" w:eastAsia="微软雅黑" w:cs="微软雅黑"/>
              <w:sz w:val="22"/>
            </w:rPr>
            <m:t>0.</m:t>
          </m:r>
          <m:r>
            <m:rPr>
              <m:sty m:val="p"/>
            </m:rPr>
            <w:rPr>
              <w:rFonts w:hint="eastAsia" w:ascii="Cambria Math" w:hAnsi="微软雅黑" w:eastAsia="微软雅黑" w:cs="微软雅黑"/>
              <w:sz w:val="22"/>
            </w:rPr>
            <m:t>4</m:t>
          </m:r>
          <m:r>
            <m:rPr>
              <m:sty m:val="p"/>
            </m:rPr>
            <w:rPr>
              <w:rFonts w:ascii="Cambria Math" w:hAnsi="微软雅黑" w:eastAsia="微软雅黑" w:cs="微软雅黑"/>
              <w:sz w:val="22"/>
            </w:rPr>
            <m:t>+a3</m:t>
          </m:r>
          <m:r>
            <m:rPr>
              <m:sty m:val="p"/>
            </m:rPr>
            <w:rPr>
              <w:rFonts w:ascii="Cambria Math" w:hAnsi="Cambria Math" w:eastAsia="微软雅黑" w:cs="微软雅黑"/>
              <w:sz w:val="22"/>
            </w:rPr>
            <m:t>×</m:t>
          </m:r>
          <m:r>
            <m:rPr>
              <m:sty m:val="p"/>
            </m:rPr>
            <w:rPr>
              <w:rFonts w:ascii="Cambria Math" w:hAnsi="微软雅黑" w:eastAsia="微软雅黑" w:cs="微软雅黑"/>
              <w:sz w:val="22"/>
            </w:rPr>
            <m:t>0.2</m:t>
          </m:r>
        </m:oMath>
      </m:oMathPara>
    </w:p>
    <w:p>
      <w:pPr>
        <w:snapToGrid w:val="0"/>
        <w:spacing w:line="360" w:lineRule="auto"/>
        <w:ind w:firstLine="519" w:firstLineChars="236"/>
        <w:rPr>
          <w:rFonts w:ascii="仿宋" w:hAnsi="仿宋" w:eastAsia="仿宋" w:cs="宋体"/>
          <w:sz w:val="22"/>
        </w:rPr>
      </w:pPr>
      <w:r>
        <w:rPr>
          <w:rFonts w:hint="eastAsia" w:ascii="仿宋" w:hAnsi="仿宋" w:eastAsia="仿宋" w:cs="宋体"/>
          <w:sz w:val="22"/>
        </w:rPr>
        <w:t>（2）理论课平时成绩评分细则</w:t>
      </w:r>
    </w:p>
    <w:tbl>
      <w:tblPr>
        <w:tblStyle w:val="2"/>
        <w:tblW w:w="54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140"/>
        <w:gridCol w:w="2853"/>
        <w:gridCol w:w="1129"/>
        <w:gridCol w:w="989"/>
        <w:gridCol w:w="989"/>
        <w:gridCol w:w="989"/>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jc w:val="center"/>
        </w:trPr>
        <w:tc>
          <w:tcPr>
            <w:tcW w:w="628" w:type="pct"/>
            <w:vAlign w:val="center"/>
          </w:tcPr>
          <w:p>
            <w:pPr>
              <w:jc w:val="center"/>
              <w:rPr>
                <w:rFonts w:ascii="仿宋" w:hAnsi="仿宋" w:eastAsia="仿宋"/>
                <w:b/>
                <w:bCs/>
                <w:szCs w:val="21"/>
              </w:rPr>
            </w:pPr>
            <w:r>
              <w:rPr>
                <w:rFonts w:ascii="仿宋" w:hAnsi="仿宋" w:eastAsia="仿宋"/>
                <w:b/>
                <w:bCs/>
                <w:szCs w:val="21"/>
              </w:rPr>
              <w:t>考核项</w:t>
            </w:r>
          </w:p>
        </w:tc>
        <w:tc>
          <w:tcPr>
            <w:tcW w:w="1572" w:type="pct"/>
            <w:vAlign w:val="center"/>
          </w:tcPr>
          <w:p>
            <w:pPr>
              <w:jc w:val="center"/>
              <w:rPr>
                <w:rFonts w:ascii="仿宋" w:hAnsi="仿宋" w:eastAsia="仿宋"/>
                <w:b/>
                <w:bCs/>
                <w:szCs w:val="21"/>
              </w:rPr>
            </w:pPr>
            <w:r>
              <w:rPr>
                <w:rFonts w:hint="eastAsia" w:ascii="仿宋" w:hAnsi="仿宋" w:eastAsia="仿宋"/>
                <w:b/>
                <w:bCs/>
                <w:szCs w:val="21"/>
              </w:rPr>
              <w:t>考核说明</w:t>
            </w:r>
          </w:p>
        </w:tc>
        <w:tc>
          <w:tcPr>
            <w:tcW w:w="622" w:type="pct"/>
          </w:tcPr>
          <w:p>
            <w:pPr>
              <w:jc w:val="center"/>
              <w:rPr>
                <w:rFonts w:ascii="仿宋" w:hAnsi="仿宋" w:eastAsia="仿宋"/>
                <w:b/>
                <w:bCs/>
                <w:szCs w:val="21"/>
              </w:rPr>
            </w:pPr>
            <w:r>
              <w:rPr>
                <w:rFonts w:ascii="仿宋" w:hAnsi="仿宋" w:eastAsia="仿宋"/>
                <w:b/>
                <w:bCs/>
                <w:szCs w:val="21"/>
              </w:rPr>
              <w:t>0</w:t>
            </w:r>
            <w:r>
              <w:rPr>
                <w:rFonts w:hint="eastAsia" w:ascii="仿宋" w:hAnsi="仿宋" w:eastAsia="仿宋"/>
                <w:b/>
                <w:bCs/>
                <w:szCs w:val="21"/>
              </w:rPr>
              <w:t>-</w:t>
            </w:r>
            <w:r>
              <w:rPr>
                <w:rFonts w:ascii="仿宋" w:hAnsi="仿宋" w:eastAsia="仿宋"/>
                <w:b/>
                <w:bCs/>
                <w:szCs w:val="21"/>
              </w:rPr>
              <w:t>59</w:t>
            </w:r>
          </w:p>
          <w:p>
            <w:pPr>
              <w:jc w:val="center"/>
              <w:rPr>
                <w:rFonts w:ascii="仿宋" w:hAnsi="仿宋" w:eastAsia="仿宋"/>
                <w:b/>
                <w:bCs/>
                <w:szCs w:val="21"/>
              </w:rPr>
            </w:pPr>
            <w:r>
              <w:rPr>
                <w:rFonts w:ascii="仿宋" w:hAnsi="仿宋" w:eastAsia="仿宋"/>
                <w:b/>
                <w:bCs/>
                <w:szCs w:val="21"/>
              </w:rPr>
              <w:t>（不及格）</w:t>
            </w:r>
          </w:p>
        </w:tc>
        <w:tc>
          <w:tcPr>
            <w:tcW w:w="545" w:type="pct"/>
          </w:tcPr>
          <w:p>
            <w:pPr>
              <w:jc w:val="center"/>
              <w:rPr>
                <w:rFonts w:ascii="仿宋" w:hAnsi="仿宋" w:eastAsia="仿宋"/>
                <w:b/>
                <w:bCs/>
                <w:szCs w:val="21"/>
              </w:rPr>
            </w:pPr>
            <w:r>
              <w:rPr>
                <w:rFonts w:hint="eastAsia" w:ascii="仿宋" w:hAnsi="仿宋" w:eastAsia="仿宋"/>
                <w:b/>
                <w:bCs/>
                <w:szCs w:val="21"/>
              </w:rPr>
              <w:t>60-69</w:t>
            </w:r>
            <w:r>
              <w:rPr>
                <w:rFonts w:ascii="仿宋" w:hAnsi="仿宋" w:eastAsia="仿宋"/>
                <w:b/>
                <w:bCs/>
                <w:szCs w:val="21"/>
              </w:rPr>
              <w:t xml:space="preserve">  </w:t>
            </w:r>
            <w:r>
              <w:rPr>
                <w:rFonts w:hint="eastAsia" w:ascii="仿宋" w:hAnsi="仿宋" w:eastAsia="仿宋"/>
                <w:b/>
                <w:bCs/>
                <w:szCs w:val="21"/>
              </w:rPr>
              <w:t>（及格）</w:t>
            </w:r>
          </w:p>
        </w:tc>
        <w:tc>
          <w:tcPr>
            <w:tcW w:w="545" w:type="pct"/>
          </w:tcPr>
          <w:p>
            <w:pPr>
              <w:jc w:val="center"/>
              <w:rPr>
                <w:rFonts w:ascii="仿宋" w:hAnsi="仿宋" w:eastAsia="仿宋"/>
                <w:b/>
                <w:bCs/>
                <w:szCs w:val="21"/>
              </w:rPr>
            </w:pPr>
            <w:r>
              <w:rPr>
                <w:rFonts w:hint="eastAsia" w:ascii="仿宋" w:hAnsi="仿宋" w:eastAsia="仿宋"/>
                <w:b/>
                <w:bCs/>
                <w:szCs w:val="21"/>
              </w:rPr>
              <w:t>70-</w:t>
            </w:r>
            <w:r>
              <w:rPr>
                <w:rFonts w:ascii="仿宋" w:hAnsi="仿宋" w:eastAsia="仿宋"/>
                <w:b/>
                <w:bCs/>
                <w:szCs w:val="21"/>
              </w:rPr>
              <w:t>7</w:t>
            </w:r>
            <w:r>
              <w:rPr>
                <w:rFonts w:hint="eastAsia" w:ascii="仿宋" w:hAnsi="仿宋" w:eastAsia="仿宋"/>
                <w:b/>
                <w:bCs/>
                <w:szCs w:val="21"/>
              </w:rPr>
              <w:t>9</w:t>
            </w:r>
          </w:p>
          <w:p>
            <w:pPr>
              <w:jc w:val="center"/>
              <w:rPr>
                <w:rFonts w:ascii="仿宋" w:hAnsi="仿宋" w:eastAsia="仿宋"/>
                <w:b/>
                <w:bCs/>
                <w:szCs w:val="21"/>
              </w:rPr>
            </w:pPr>
            <w:r>
              <w:rPr>
                <w:rFonts w:ascii="仿宋" w:hAnsi="仿宋" w:eastAsia="仿宋"/>
                <w:b/>
                <w:bCs/>
                <w:szCs w:val="21"/>
              </w:rPr>
              <w:t>（中）</w:t>
            </w:r>
          </w:p>
        </w:tc>
        <w:tc>
          <w:tcPr>
            <w:tcW w:w="545" w:type="pct"/>
          </w:tcPr>
          <w:p>
            <w:pPr>
              <w:jc w:val="center"/>
              <w:rPr>
                <w:rFonts w:ascii="仿宋" w:hAnsi="仿宋" w:eastAsia="仿宋"/>
                <w:b/>
                <w:bCs/>
                <w:szCs w:val="21"/>
              </w:rPr>
            </w:pPr>
            <w:r>
              <w:rPr>
                <w:rFonts w:hint="eastAsia" w:ascii="仿宋" w:hAnsi="仿宋" w:eastAsia="仿宋"/>
                <w:b/>
                <w:bCs/>
                <w:szCs w:val="21"/>
              </w:rPr>
              <w:t>80-</w:t>
            </w:r>
            <w:r>
              <w:rPr>
                <w:rFonts w:ascii="仿宋" w:hAnsi="仿宋" w:eastAsia="仿宋"/>
                <w:b/>
                <w:bCs/>
                <w:szCs w:val="21"/>
              </w:rPr>
              <w:t>89</w:t>
            </w:r>
          </w:p>
          <w:p>
            <w:pPr>
              <w:jc w:val="center"/>
              <w:rPr>
                <w:rFonts w:ascii="仿宋" w:hAnsi="仿宋" w:eastAsia="仿宋"/>
                <w:b/>
                <w:bCs/>
                <w:szCs w:val="21"/>
              </w:rPr>
            </w:pPr>
            <w:r>
              <w:rPr>
                <w:rFonts w:ascii="仿宋" w:hAnsi="仿宋" w:eastAsia="仿宋"/>
                <w:b/>
                <w:bCs/>
                <w:szCs w:val="21"/>
              </w:rPr>
              <w:t>（良）</w:t>
            </w:r>
          </w:p>
        </w:tc>
        <w:tc>
          <w:tcPr>
            <w:tcW w:w="543" w:type="pct"/>
          </w:tcPr>
          <w:p>
            <w:pPr>
              <w:jc w:val="center"/>
              <w:rPr>
                <w:rFonts w:ascii="仿宋" w:hAnsi="仿宋" w:eastAsia="仿宋"/>
                <w:b/>
                <w:bCs/>
                <w:szCs w:val="21"/>
              </w:rPr>
            </w:pPr>
            <w:r>
              <w:rPr>
                <w:rFonts w:ascii="仿宋" w:hAnsi="仿宋" w:eastAsia="仿宋"/>
                <w:b/>
                <w:bCs/>
                <w:szCs w:val="21"/>
              </w:rPr>
              <w:t>90</w:t>
            </w:r>
            <w:r>
              <w:rPr>
                <w:rFonts w:hint="eastAsia" w:ascii="仿宋" w:hAnsi="仿宋" w:eastAsia="仿宋"/>
                <w:b/>
                <w:bCs/>
                <w:szCs w:val="21"/>
              </w:rPr>
              <w:t>-</w:t>
            </w:r>
            <w:r>
              <w:rPr>
                <w:rFonts w:ascii="仿宋" w:hAnsi="仿宋" w:eastAsia="仿宋"/>
                <w:b/>
                <w:bCs/>
                <w:szCs w:val="21"/>
              </w:rPr>
              <w:t>100</w:t>
            </w:r>
          </w:p>
          <w:p>
            <w:pPr>
              <w:jc w:val="center"/>
              <w:rPr>
                <w:rFonts w:ascii="仿宋" w:hAnsi="仿宋" w:eastAsia="仿宋"/>
                <w:b/>
                <w:bCs/>
                <w:szCs w:val="21"/>
              </w:rPr>
            </w:pPr>
            <w:r>
              <w:rPr>
                <w:rFonts w:ascii="仿宋" w:hAnsi="仿宋" w:eastAsia="仿宋"/>
                <w:b/>
                <w:bCs/>
                <w:szCs w:val="21"/>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28" w:type="pct"/>
          </w:tcPr>
          <w:p>
            <w:pPr>
              <w:jc w:val="left"/>
              <w:rPr>
                <w:rFonts w:ascii="仿宋" w:hAnsi="仿宋" w:eastAsia="仿宋" w:cs="Times New Roman"/>
                <w:szCs w:val="21"/>
              </w:rPr>
            </w:pPr>
            <w:r>
              <w:rPr>
                <w:rFonts w:ascii="仿宋" w:hAnsi="仿宋" w:eastAsia="仿宋"/>
                <w:szCs w:val="21"/>
              </w:rPr>
              <w:t>平时作业</w:t>
            </w:r>
            <w:r>
              <w:rPr>
                <w:rFonts w:hint="eastAsia" w:ascii="仿宋" w:hAnsi="仿宋" w:eastAsia="仿宋"/>
                <w:szCs w:val="21"/>
              </w:rPr>
              <w:t>a</w:t>
            </w:r>
            <w:r>
              <w:rPr>
                <w:rFonts w:ascii="仿宋" w:hAnsi="仿宋" w:eastAsia="仿宋"/>
                <w:szCs w:val="21"/>
              </w:rPr>
              <w:t>1</w:t>
            </w:r>
          </w:p>
        </w:tc>
        <w:tc>
          <w:tcPr>
            <w:tcW w:w="1572" w:type="pct"/>
          </w:tcPr>
          <w:p>
            <w:pPr>
              <w:jc w:val="left"/>
              <w:rPr>
                <w:rFonts w:ascii="仿宋" w:hAnsi="仿宋" w:eastAsia="仿宋" w:cs="Times New Roman"/>
                <w:szCs w:val="21"/>
              </w:rPr>
            </w:pPr>
            <w:r>
              <w:rPr>
                <w:rFonts w:hint="eastAsia" w:ascii="仿宋" w:hAnsi="仿宋" w:eastAsia="仿宋" w:cs="Times New Roman"/>
                <w:szCs w:val="21"/>
              </w:rPr>
              <w:t>考核学生利用衍生金融</w:t>
            </w:r>
            <w:r>
              <w:rPr>
                <w:rFonts w:ascii="仿宋" w:hAnsi="仿宋" w:eastAsia="仿宋" w:cs="Times New Roman"/>
                <w:szCs w:val="21"/>
              </w:rPr>
              <w:t>工具</w:t>
            </w:r>
            <w:r>
              <w:rPr>
                <w:rFonts w:hint="eastAsia" w:ascii="仿宋" w:hAnsi="仿宋" w:eastAsia="仿宋" w:cs="Times New Roman"/>
                <w:szCs w:val="21"/>
              </w:rPr>
              <w:t>解决实际问题中的能力，纸质作业，作业档案上传至网络教学平台</w:t>
            </w:r>
            <w:r>
              <w:rPr>
                <w:rFonts w:hint="eastAsia" w:ascii="仿宋" w:hAnsi="仿宋" w:eastAsia="仿宋"/>
                <w:bCs/>
                <w:szCs w:val="21"/>
              </w:rPr>
              <w:t>，以a</w:t>
            </w:r>
            <w:r>
              <w:rPr>
                <w:rFonts w:ascii="仿宋" w:hAnsi="仿宋" w:eastAsia="仿宋"/>
                <w:bCs/>
                <w:szCs w:val="21"/>
              </w:rPr>
              <w:t>1×40%</w:t>
            </w:r>
            <w:r>
              <w:rPr>
                <w:rFonts w:hint="eastAsia" w:ascii="仿宋" w:hAnsi="仿宋" w:eastAsia="仿宋"/>
                <w:bCs/>
                <w:szCs w:val="21"/>
              </w:rPr>
              <w:t>进行平时成绩核算</w:t>
            </w:r>
            <w:r>
              <w:rPr>
                <w:rFonts w:hint="eastAsia" w:ascii="仿宋" w:hAnsi="仿宋" w:eastAsia="仿宋" w:cs="Times New Roman"/>
                <w:szCs w:val="21"/>
              </w:rPr>
              <w:t>。</w:t>
            </w:r>
          </w:p>
        </w:tc>
        <w:tc>
          <w:tcPr>
            <w:tcW w:w="622" w:type="pct"/>
          </w:tcPr>
          <w:p>
            <w:pPr>
              <w:jc w:val="left"/>
              <w:rPr>
                <w:rFonts w:ascii="仿宋" w:hAnsi="仿宋" w:eastAsia="仿宋"/>
                <w:szCs w:val="21"/>
              </w:rPr>
            </w:pPr>
            <w:r>
              <w:rPr>
                <w:rFonts w:hint="eastAsia" w:ascii="仿宋" w:hAnsi="仿宋" w:eastAsia="仿宋" w:cs="Times New Roman"/>
                <w:szCs w:val="21"/>
              </w:rPr>
              <w:t>历次作业平均分</w:t>
            </w:r>
            <w:r>
              <w:rPr>
                <w:rFonts w:ascii="仿宋" w:hAnsi="仿宋" w:eastAsia="仿宋"/>
                <w:bCs/>
                <w:szCs w:val="21"/>
              </w:rPr>
              <w:t>≤59</w:t>
            </w:r>
            <w:r>
              <w:rPr>
                <w:rFonts w:hint="eastAsia" w:ascii="仿宋" w:hAnsi="仿宋" w:eastAsia="仿宋"/>
                <w:bCs/>
                <w:szCs w:val="21"/>
              </w:rPr>
              <w:t>分为不及格。</w:t>
            </w:r>
          </w:p>
        </w:tc>
        <w:tc>
          <w:tcPr>
            <w:tcW w:w="545" w:type="pct"/>
          </w:tcPr>
          <w:p>
            <w:pPr>
              <w:jc w:val="left"/>
              <w:rPr>
                <w:rFonts w:ascii="仿宋" w:hAnsi="仿宋" w:eastAsia="仿宋" w:cs="Times New Roman"/>
                <w:szCs w:val="21"/>
              </w:rPr>
            </w:pPr>
            <w:r>
              <w:rPr>
                <w:rFonts w:hint="eastAsia" w:ascii="仿宋" w:hAnsi="仿宋" w:eastAsia="仿宋" w:cs="Times New Roman"/>
                <w:szCs w:val="21"/>
              </w:rPr>
              <w:t>历次作业平均分</w:t>
            </w:r>
            <w:r>
              <w:rPr>
                <w:rFonts w:ascii="仿宋" w:hAnsi="仿宋" w:eastAsia="仿宋"/>
                <w:bCs/>
                <w:szCs w:val="21"/>
              </w:rPr>
              <w:t>60</w:t>
            </w:r>
            <w:r>
              <w:rPr>
                <w:rFonts w:hint="eastAsia" w:ascii="仿宋" w:hAnsi="仿宋" w:eastAsia="仿宋"/>
                <w:bCs/>
                <w:szCs w:val="21"/>
              </w:rPr>
              <w:t>-</w:t>
            </w:r>
            <w:r>
              <w:rPr>
                <w:rFonts w:ascii="仿宋" w:hAnsi="仿宋" w:eastAsia="仿宋"/>
                <w:bCs/>
                <w:szCs w:val="21"/>
              </w:rPr>
              <w:t>6</w:t>
            </w:r>
            <w:r>
              <w:rPr>
                <w:rFonts w:hint="eastAsia" w:ascii="仿宋" w:hAnsi="仿宋" w:eastAsia="仿宋"/>
                <w:bCs/>
                <w:szCs w:val="21"/>
              </w:rPr>
              <w:t>9分为及格。</w:t>
            </w:r>
          </w:p>
        </w:tc>
        <w:tc>
          <w:tcPr>
            <w:tcW w:w="545" w:type="pct"/>
          </w:tcPr>
          <w:p>
            <w:pPr>
              <w:jc w:val="left"/>
              <w:rPr>
                <w:rFonts w:ascii="仿宋" w:hAnsi="仿宋" w:eastAsia="仿宋" w:cs="Times New Roman"/>
                <w:szCs w:val="21"/>
              </w:rPr>
            </w:pPr>
            <w:r>
              <w:rPr>
                <w:rFonts w:hint="eastAsia" w:ascii="仿宋" w:hAnsi="仿宋" w:eastAsia="仿宋" w:cs="Times New Roman"/>
                <w:szCs w:val="21"/>
              </w:rPr>
              <w:t>历次作业平均分</w:t>
            </w:r>
            <w:r>
              <w:rPr>
                <w:rFonts w:hint="eastAsia" w:ascii="仿宋" w:hAnsi="仿宋" w:eastAsia="仿宋"/>
                <w:bCs/>
                <w:szCs w:val="21"/>
              </w:rPr>
              <w:t>7</w:t>
            </w:r>
            <w:r>
              <w:rPr>
                <w:rFonts w:ascii="仿宋" w:hAnsi="仿宋" w:eastAsia="仿宋"/>
                <w:bCs/>
                <w:szCs w:val="21"/>
              </w:rPr>
              <w:t>0</w:t>
            </w:r>
            <w:r>
              <w:rPr>
                <w:rFonts w:hint="eastAsia" w:ascii="仿宋" w:hAnsi="仿宋" w:eastAsia="仿宋"/>
                <w:bCs/>
                <w:szCs w:val="21"/>
              </w:rPr>
              <w:t>-</w:t>
            </w:r>
            <w:r>
              <w:rPr>
                <w:rFonts w:ascii="仿宋" w:hAnsi="仿宋" w:eastAsia="仿宋"/>
                <w:bCs/>
                <w:szCs w:val="21"/>
              </w:rPr>
              <w:t>7</w:t>
            </w:r>
            <w:r>
              <w:rPr>
                <w:rFonts w:hint="eastAsia" w:ascii="仿宋" w:hAnsi="仿宋" w:eastAsia="仿宋"/>
                <w:bCs/>
                <w:szCs w:val="21"/>
              </w:rPr>
              <w:t>9分为中。</w:t>
            </w:r>
          </w:p>
        </w:tc>
        <w:tc>
          <w:tcPr>
            <w:tcW w:w="545" w:type="pct"/>
          </w:tcPr>
          <w:p>
            <w:pPr>
              <w:jc w:val="left"/>
              <w:rPr>
                <w:rFonts w:ascii="仿宋" w:hAnsi="仿宋" w:eastAsia="仿宋" w:cs="Times New Roman"/>
                <w:szCs w:val="21"/>
              </w:rPr>
            </w:pPr>
            <w:r>
              <w:rPr>
                <w:rFonts w:hint="eastAsia" w:ascii="仿宋" w:hAnsi="仿宋" w:eastAsia="仿宋" w:cs="Times New Roman"/>
                <w:szCs w:val="21"/>
              </w:rPr>
              <w:t xml:space="preserve">历次作业平均分 </w:t>
            </w:r>
            <w:r>
              <w:rPr>
                <w:rFonts w:ascii="仿宋" w:hAnsi="仿宋" w:eastAsia="仿宋" w:cs="Times New Roman"/>
                <w:szCs w:val="21"/>
              </w:rPr>
              <w:t xml:space="preserve"> </w:t>
            </w:r>
            <w:r>
              <w:rPr>
                <w:rFonts w:hint="eastAsia" w:ascii="仿宋" w:hAnsi="仿宋" w:eastAsia="仿宋" w:cs="Times New Roman"/>
                <w:szCs w:val="21"/>
              </w:rPr>
              <w:t>80</w:t>
            </w:r>
            <w:r>
              <w:rPr>
                <w:rFonts w:ascii="仿宋" w:hAnsi="仿宋" w:eastAsia="仿宋"/>
                <w:bCs/>
                <w:szCs w:val="21"/>
              </w:rPr>
              <w:t xml:space="preserve"> </w:t>
            </w:r>
            <w:r>
              <w:rPr>
                <w:rFonts w:hint="eastAsia" w:ascii="仿宋" w:hAnsi="仿宋" w:eastAsia="仿宋"/>
                <w:bCs/>
                <w:szCs w:val="21"/>
              </w:rPr>
              <w:t>-</w:t>
            </w:r>
            <w:r>
              <w:rPr>
                <w:rFonts w:ascii="仿宋" w:hAnsi="仿宋" w:eastAsia="仿宋"/>
                <w:bCs/>
                <w:szCs w:val="21"/>
              </w:rPr>
              <w:t>89</w:t>
            </w:r>
            <w:r>
              <w:rPr>
                <w:rFonts w:hint="eastAsia" w:ascii="仿宋" w:hAnsi="仿宋" w:eastAsia="仿宋"/>
                <w:bCs/>
                <w:szCs w:val="21"/>
              </w:rPr>
              <w:t>为良。</w:t>
            </w:r>
          </w:p>
        </w:tc>
        <w:tc>
          <w:tcPr>
            <w:tcW w:w="543" w:type="pct"/>
          </w:tcPr>
          <w:p>
            <w:pPr>
              <w:jc w:val="left"/>
              <w:rPr>
                <w:rFonts w:ascii="仿宋" w:hAnsi="仿宋" w:eastAsia="仿宋" w:cs="Times New Roman"/>
                <w:szCs w:val="21"/>
              </w:rPr>
            </w:pPr>
            <w:r>
              <w:rPr>
                <w:rFonts w:hint="eastAsia" w:ascii="仿宋" w:hAnsi="仿宋" w:eastAsia="仿宋" w:cs="Times New Roman"/>
                <w:szCs w:val="21"/>
              </w:rPr>
              <w:t>历次作业平均分</w:t>
            </w:r>
            <w:r>
              <w:rPr>
                <w:rFonts w:ascii="仿宋" w:hAnsi="仿宋" w:eastAsia="仿宋"/>
                <w:bCs/>
                <w:szCs w:val="21"/>
              </w:rPr>
              <w:t>≥90</w:t>
            </w:r>
            <w:r>
              <w:rPr>
                <w:rFonts w:hint="eastAsia" w:ascii="仿宋" w:hAnsi="仿宋" w:eastAsia="仿宋"/>
                <w:bCs/>
                <w:szCs w:val="21"/>
              </w:rPr>
              <w:t>分为优秀。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28" w:type="pct"/>
          </w:tcPr>
          <w:p>
            <w:pPr>
              <w:rPr>
                <w:rFonts w:ascii="仿宋" w:hAnsi="仿宋" w:eastAsia="仿宋" w:cs="Times New Roman"/>
                <w:szCs w:val="21"/>
              </w:rPr>
            </w:pPr>
            <w:r>
              <w:rPr>
                <w:rFonts w:hint="eastAsia" w:ascii="仿宋" w:hAnsi="仿宋" w:eastAsia="仿宋"/>
                <w:szCs w:val="21"/>
              </w:rPr>
              <w:t>课堂</w:t>
            </w:r>
            <w:r>
              <w:rPr>
                <w:rFonts w:ascii="仿宋" w:hAnsi="仿宋" w:eastAsia="仿宋"/>
                <w:szCs w:val="21"/>
              </w:rPr>
              <w:t>考勤a</w:t>
            </w:r>
            <w:r>
              <w:rPr>
                <w:rFonts w:hint="eastAsia" w:ascii="仿宋" w:hAnsi="仿宋" w:eastAsia="仿宋"/>
                <w:szCs w:val="21"/>
              </w:rPr>
              <w:t>2</w:t>
            </w:r>
          </w:p>
        </w:tc>
        <w:tc>
          <w:tcPr>
            <w:tcW w:w="1572" w:type="pct"/>
          </w:tcPr>
          <w:p>
            <w:pPr>
              <w:jc w:val="left"/>
              <w:rPr>
                <w:rFonts w:ascii="仿宋" w:hAnsi="仿宋" w:eastAsia="仿宋" w:cs="Times New Roman"/>
                <w:szCs w:val="21"/>
              </w:rPr>
            </w:pPr>
            <w:r>
              <w:rPr>
                <w:rFonts w:hint="eastAsia" w:ascii="仿宋" w:hAnsi="仿宋" w:eastAsia="仿宋" w:cs="Times New Roman"/>
                <w:szCs w:val="21"/>
              </w:rPr>
              <w:t>严格考勤制度，每次课前使用网络教学工具进行考勤，满勤1</w:t>
            </w:r>
            <w:r>
              <w:rPr>
                <w:rFonts w:ascii="仿宋" w:hAnsi="仿宋" w:eastAsia="仿宋" w:cs="Times New Roman"/>
                <w:szCs w:val="21"/>
              </w:rPr>
              <w:t>00</w:t>
            </w:r>
            <w:r>
              <w:rPr>
                <w:rFonts w:hint="eastAsia" w:ascii="仿宋" w:hAnsi="仿宋" w:eastAsia="仿宋" w:cs="Times New Roman"/>
                <w:szCs w:val="21"/>
              </w:rPr>
              <w:t>分，每旷课一次扣1</w:t>
            </w:r>
            <w:r>
              <w:rPr>
                <w:rFonts w:ascii="仿宋" w:hAnsi="仿宋" w:eastAsia="仿宋" w:cs="Times New Roman"/>
                <w:szCs w:val="21"/>
              </w:rPr>
              <w:t>0</w:t>
            </w:r>
            <w:r>
              <w:rPr>
                <w:rFonts w:hint="eastAsia" w:ascii="仿宋" w:hAnsi="仿宋" w:eastAsia="仿宋" w:cs="Times New Roman"/>
                <w:szCs w:val="21"/>
              </w:rPr>
              <w:t>分，以a</w:t>
            </w:r>
            <w:r>
              <w:rPr>
                <w:rFonts w:ascii="仿宋" w:hAnsi="仿宋" w:eastAsia="仿宋" w:cs="Times New Roman"/>
                <w:szCs w:val="21"/>
              </w:rPr>
              <w:t>2</w:t>
            </w:r>
            <w:r>
              <w:rPr>
                <w:rFonts w:hint="eastAsia" w:ascii="仿宋" w:hAnsi="仿宋" w:eastAsia="仿宋" w:cs="Times New Roman"/>
                <w:szCs w:val="21"/>
              </w:rPr>
              <w:t>×4</w:t>
            </w:r>
            <w:r>
              <w:rPr>
                <w:rFonts w:ascii="仿宋" w:hAnsi="仿宋" w:eastAsia="仿宋" w:cs="Times New Roman"/>
                <w:szCs w:val="21"/>
              </w:rPr>
              <w:t>0%</w:t>
            </w:r>
            <w:r>
              <w:rPr>
                <w:rFonts w:hint="eastAsia" w:ascii="仿宋" w:hAnsi="仿宋" w:eastAsia="仿宋" w:cs="Times New Roman"/>
                <w:szCs w:val="21"/>
              </w:rPr>
              <w:t>进行平时成绩核算。</w:t>
            </w:r>
          </w:p>
        </w:tc>
        <w:tc>
          <w:tcPr>
            <w:tcW w:w="622" w:type="pct"/>
          </w:tcPr>
          <w:p>
            <w:pPr>
              <w:jc w:val="left"/>
              <w:rPr>
                <w:rFonts w:ascii="仿宋" w:hAnsi="仿宋" w:eastAsia="仿宋"/>
                <w:szCs w:val="21"/>
              </w:rPr>
            </w:pPr>
            <w:r>
              <w:rPr>
                <w:rFonts w:hint="eastAsia" w:ascii="仿宋" w:hAnsi="仿宋" w:eastAsia="仿宋" w:cs="Times New Roman"/>
                <w:szCs w:val="21"/>
              </w:rPr>
              <w:t>旷课、严重违反课堂纪律</w:t>
            </w:r>
            <w:r>
              <w:rPr>
                <w:rFonts w:ascii="仿宋" w:hAnsi="仿宋" w:eastAsia="仿宋" w:cs="Times New Roman"/>
                <w:szCs w:val="21"/>
              </w:rPr>
              <w:t>4</w:t>
            </w:r>
            <w:r>
              <w:rPr>
                <w:rFonts w:hint="eastAsia" w:ascii="仿宋" w:hAnsi="仿宋" w:eastAsia="仿宋" w:cs="Times New Roman"/>
                <w:szCs w:val="21"/>
              </w:rPr>
              <w:t>次以上该项0分。</w:t>
            </w:r>
          </w:p>
        </w:tc>
        <w:tc>
          <w:tcPr>
            <w:tcW w:w="545" w:type="pct"/>
          </w:tcPr>
          <w:p>
            <w:pPr>
              <w:jc w:val="left"/>
              <w:rPr>
                <w:rFonts w:ascii="仿宋" w:hAnsi="仿宋" w:eastAsia="仿宋" w:cs="Times New Roman"/>
                <w:szCs w:val="21"/>
              </w:rPr>
            </w:pPr>
            <w:r>
              <w:rPr>
                <w:rFonts w:hint="eastAsia" w:ascii="仿宋" w:hAnsi="仿宋" w:eastAsia="仿宋" w:cs="Times New Roman"/>
                <w:szCs w:val="21"/>
              </w:rPr>
              <w:t>旷课、严重违反课堂纪律</w:t>
            </w:r>
            <w:r>
              <w:rPr>
                <w:rFonts w:ascii="仿宋" w:hAnsi="仿宋" w:eastAsia="仿宋" w:cs="Times New Roman"/>
                <w:szCs w:val="21"/>
              </w:rPr>
              <w:t>4</w:t>
            </w:r>
            <w:r>
              <w:rPr>
                <w:rFonts w:hint="eastAsia" w:ascii="仿宋" w:hAnsi="仿宋" w:eastAsia="仿宋" w:cs="Times New Roman"/>
                <w:szCs w:val="21"/>
              </w:rPr>
              <w:t>次该项</w:t>
            </w:r>
            <w:r>
              <w:rPr>
                <w:rFonts w:ascii="仿宋" w:hAnsi="仿宋" w:eastAsia="仿宋" w:cs="Times New Roman"/>
                <w:szCs w:val="21"/>
              </w:rPr>
              <w:t>6</w:t>
            </w:r>
            <w:r>
              <w:rPr>
                <w:rFonts w:hint="eastAsia" w:ascii="仿宋" w:hAnsi="仿宋" w:eastAsia="仿宋" w:cs="Times New Roman"/>
                <w:szCs w:val="21"/>
              </w:rPr>
              <w:t>0分。</w:t>
            </w:r>
          </w:p>
        </w:tc>
        <w:tc>
          <w:tcPr>
            <w:tcW w:w="545" w:type="pct"/>
          </w:tcPr>
          <w:p>
            <w:pPr>
              <w:jc w:val="left"/>
              <w:rPr>
                <w:rFonts w:ascii="仿宋" w:hAnsi="仿宋" w:eastAsia="仿宋" w:cs="Times New Roman"/>
                <w:szCs w:val="21"/>
              </w:rPr>
            </w:pPr>
            <w:r>
              <w:rPr>
                <w:rFonts w:hint="eastAsia" w:ascii="仿宋" w:hAnsi="仿宋" w:eastAsia="仿宋" w:cs="Times New Roman"/>
                <w:szCs w:val="21"/>
              </w:rPr>
              <w:t>旷课、严重违反课堂纪律</w:t>
            </w:r>
            <w:r>
              <w:rPr>
                <w:rFonts w:ascii="仿宋" w:hAnsi="仿宋" w:eastAsia="仿宋" w:cs="Times New Roman"/>
                <w:szCs w:val="21"/>
              </w:rPr>
              <w:t>3</w:t>
            </w:r>
            <w:r>
              <w:rPr>
                <w:rFonts w:hint="eastAsia" w:ascii="仿宋" w:hAnsi="仿宋" w:eastAsia="仿宋" w:cs="Times New Roman"/>
                <w:szCs w:val="21"/>
              </w:rPr>
              <w:t>次该项70分。</w:t>
            </w:r>
          </w:p>
        </w:tc>
        <w:tc>
          <w:tcPr>
            <w:tcW w:w="545" w:type="pct"/>
          </w:tcPr>
          <w:p>
            <w:pPr>
              <w:jc w:val="left"/>
              <w:rPr>
                <w:rFonts w:ascii="仿宋" w:hAnsi="仿宋" w:eastAsia="仿宋" w:cs="Times New Roman"/>
                <w:szCs w:val="21"/>
              </w:rPr>
            </w:pPr>
            <w:r>
              <w:rPr>
                <w:rFonts w:hint="eastAsia" w:ascii="仿宋" w:hAnsi="仿宋" w:eastAsia="仿宋" w:cs="Times New Roman"/>
                <w:szCs w:val="21"/>
              </w:rPr>
              <w:t>旷课、严重违反课堂纪律</w:t>
            </w:r>
            <w:r>
              <w:rPr>
                <w:rFonts w:ascii="仿宋" w:hAnsi="仿宋" w:eastAsia="仿宋" w:cs="Times New Roman"/>
                <w:szCs w:val="21"/>
              </w:rPr>
              <w:t>2</w:t>
            </w:r>
            <w:r>
              <w:rPr>
                <w:rFonts w:hint="eastAsia" w:ascii="仿宋" w:hAnsi="仿宋" w:eastAsia="仿宋" w:cs="Times New Roman"/>
                <w:szCs w:val="21"/>
              </w:rPr>
              <w:t>次记为80分。</w:t>
            </w:r>
          </w:p>
        </w:tc>
        <w:tc>
          <w:tcPr>
            <w:tcW w:w="543" w:type="pct"/>
          </w:tcPr>
          <w:p>
            <w:pPr>
              <w:jc w:val="left"/>
              <w:rPr>
                <w:rFonts w:ascii="仿宋" w:hAnsi="仿宋" w:eastAsia="仿宋" w:cs="Times New Roman"/>
                <w:szCs w:val="21"/>
              </w:rPr>
            </w:pPr>
            <w:r>
              <w:rPr>
                <w:rFonts w:hint="eastAsia" w:ascii="仿宋" w:hAnsi="仿宋" w:eastAsia="仿宋" w:cs="Times New Roman"/>
                <w:szCs w:val="21"/>
              </w:rPr>
              <w:t>满勤1</w:t>
            </w:r>
            <w:r>
              <w:rPr>
                <w:rFonts w:ascii="仿宋" w:hAnsi="仿宋" w:eastAsia="仿宋" w:cs="Times New Roman"/>
                <w:szCs w:val="21"/>
              </w:rPr>
              <w:t>00</w:t>
            </w:r>
            <w:r>
              <w:rPr>
                <w:rFonts w:hint="eastAsia" w:ascii="仿宋" w:hAnsi="仿宋" w:eastAsia="仿宋" w:cs="Times New Roman"/>
                <w:szCs w:val="21"/>
              </w:rPr>
              <w:t>分，每旷课1次记为9</w:t>
            </w:r>
            <w:r>
              <w:rPr>
                <w:rFonts w:ascii="仿宋" w:hAnsi="仿宋" w:eastAsia="仿宋" w:cs="Times New Roman"/>
                <w:szCs w:val="21"/>
              </w:rPr>
              <w:t>0</w:t>
            </w:r>
            <w:r>
              <w:rPr>
                <w:rFonts w:hint="eastAsia" w:ascii="仿宋" w:hAnsi="仿宋" w:eastAsia="仿宋" w:cs="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28" w:type="pct"/>
          </w:tcPr>
          <w:p>
            <w:pPr>
              <w:rPr>
                <w:rFonts w:ascii="仿宋" w:hAnsi="仿宋" w:eastAsia="仿宋" w:cs="Times New Roman"/>
                <w:szCs w:val="21"/>
              </w:rPr>
            </w:pPr>
            <w:r>
              <w:rPr>
                <w:rFonts w:hint="eastAsia" w:ascii="仿宋" w:hAnsi="仿宋" w:eastAsia="仿宋"/>
                <w:szCs w:val="21"/>
              </w:rPr>
              <w:t>课堂表现</w:t>
            </w:r>
            <w:r>
              <w:rPr>
                <w:rFonts w:ascii="仿宋" w:hAnsi="仿宋" w:eastAsia="仿宋"/>
                <w:szCs w:val="21"/>
              </w:rPr>
              <w:t>a</w:t>
            </w:r>
            <w:r>
              <w:rPr>
                <w:rFonts w:hint="eastAsia" w:ascii="仿宋" w:hAnsi="仿宋" w:eastAsia="仿宋"/>
                <w:szCs w:val="21"/>
              </w:rPr>
              <w:t>3</w:t>
            </w:r>
          </w:p>
        </w:tc>
        <w:tc>
          <w:tcPr>
            <w:tcW w:w="1572" w:type="pct"/>
          </w:tcPr>
          <w:p>
            <w:pPr>
              <w:jc w:val="left"/>
              <w:rPr>
                <w:rFonts w:ascii="仿宋" w:hAnsi="仿宋" w:eastAsia="仿宋" w:cs="Times New Roman"/>
                <w:szCs w:val="21"/>
              </w:rPr>
            </w:pPr>
            <w:r>
              <w:rPr>
                <w:rFonts w:hint="eastAsia" w:ascii="仿宋" w:hAnsi="仿宋" w:eastAsia="仿宋" w:cs="Times New Roman"/>
                <w:szCs w:val="21"/>
              </w:rPr>
              <w:t>基础分设置7</w:t>
            </w:r>
            <w:r>
              <w:rPr>
                <w:rFonts w:ascii="仿宋" w:hAnsi="仿宋" w:eastAsia="仿宋" w:cs="Times New Roman"/>
                <w:szCs w:val="21"/>
              </w:rPr>
              <w:t>5</w:t>
            </w:r>
            <w:r>
              <w:rPr>
                <w:rFonts w:hint="eastAsia" w:ascii="仿宋" w:hAnsi="仿宋" w:eastAsia="仿宋" w:cs="Times New Roman"/>
                <w:szCs w:val="21"/>
              </w:rPr>
              <w:t>分，通过课堂回答问题、课后线上交流的点名提问、抢答等环节进行，根据题目难易程度、互动表现核算加、减分</w:t>
            </w:r>
            <w:r>
              <w:rPr>
                <w:rFonts w:hint="eastAsia" w:ascii="仿宋" w:hAnsi="仿宋" w:eastAsia="仿宋"/>
                <w:bCs/>
                <w:szCs w:val="21"/>
              </w:rPr>
              <w:t>，以实际得分a3</w:t>
            </w:r>
            <w:r>
              <w:rPr>
                <w:rFonts w:ascii="仿宋" w:hAnsi="仿宋" w:eastAsia="仿宋"/>
                <w:bCs/>
                <w:szCs w:val="21"/>
              </w:rPr>
              <w:t>×20%</w:t>
            </w:r>
            <w:r>
              <w:rPr>
                <w:rFonts w:hint="eastAsia" w:ascii="仿宋" w:hAnsi="仿宋" w:eastAsia="仿宋"/>
                <w:bCs/>
                <w:szCs w:val="21"/>
              </w:rPr>
              <w:t>进行平时成绩核算</w:t>
            </w:r>
            <w:r>
              <w:rPr>
                <w:rFonts w:hint="eastAsia" w:ascii="仿宋" w:hAnsi="仿宋" w:eastAsia="仿宋" w:cs="Times New Roman"/>
                <w:szCs w:val="21"/>
              </w:rPr>
              <w:t>。</w:t>
            </w:r>
          </w:p>
        </w:tc>
        <w:tc>
          <w:tcPr>
            <w:tcW w:w="622" w:type="pct"/>
          </w:tcPr>
          <w:p>
            <w:pPr>
              <w:jc w:val="left"/>
              <w:rPr>
                <w:rFonts w:ascii="仿宋" w:hAnsi="仿宋" w:eastAsia="仿宋"/>
                <w:szCs w:val="21"/>
              </w:rPr>
            </w:pPr>
            <w:r>
              <w:rPr>
                <w:rFonts w:hint="eastAsia" w:ascii="仿宋" w:hAnsi="仿宋" w:eastAsia="仿宋" w:cs="Times New Roman"/>
                <w:szCs w:val="21"/>
              </w:rPr>
              <w:t>得分</w:t>
            </w:r>
            <w:r>
              <w:rPr>
                <w:rFonts w:ascii="仿宋" w:hAnsi="仿宋" w:eastAsia="仿宋"/>
                <w:bCs/>
                <w:szCs w:val="21"/>
              </w:rPr>
              <w:t>≤59</w:t>
            </w:r>
            <w:r>
              <w:rPr>
                <w:rFonts w:hint="eastAsia" w:ascii="仿宋" w:hAnsi="仿宋" w:eastAsia="仿宋"/>
                <w:bCs/>
                <w:szCs w:val="21"/>
              </w:rPr>
              <w:t>分为不及格。</w:t>
            </w:r>
          </w:p>
        </w:tc>
        <w:tc>
          <w:tcPr>
            <w:tcW w:w="545" w:type="pct"/>
          </w:tcPr>
          <w:p>
            <w:pPr>
              <w:jc w:val="left"/>
              <w:rPr>
                <w:rFonts w:ascii="仿宋" w:hAnsi="仿宋" w:eastAsia="仿宋" w:cs="Times New Roman"/>
                <w:szCs w:val="21"/>
              </w:rPr>
            </w:pPr>
            <w:r>
              <w:rPr>
                <w:rFonts w:hint="eastAsia" w:ascii="仿宋" w:hAnsi="仿宋" w:eastAsia="仿宋" w:cs="Times New Roman"/>
                <w:szCs w:val="21"/>
              </w:rPr>
              <w:t>得分</w:t>
            </w:r>
            <w:r>
              <w:rPr>
                <w:rFonts w:ascii="仿宋" w:hAnsi="仿宋" w:eastAsia="仿宋"/>
                <w:bCs/>
                <w:szCs w:val="21"/>
              </w:rPr>
              <w:t>60-69</w:t>
            </w:r>
            <w:r>
              <w:rPr>
                <w:rFonts w:hint="eastAsia" w:ascii="仿宋" w:hAnsi="仿宋" w:eastAsia="仿宋"/>
                <w:bCs/>
                <w:szCs w:val="21"/>
              </w:rPr>
              <w:t>为及格。</w:t>
            </w:r>
          </w:p>
        </w:tc>
        <w:tc>
          <w:tcPr>
            <w:tcW w:w="545" w:type="pct"/>
          </w:tcPr>
          <w:p>
            <w:pPr>
              <w:jc w:val="left"/>
              <w:rPr>
                <w:rFonts w:ascii="仿宋" w:hAnsi="仿宋" w:eastAsia="仿宋" w:cs="Times New Roman"/>
                <w:szCs w:val="21"/>
              </w:rPr>
            </w:pPr>
            <w:r>
              <w:rPr>
                <w:rFonts w:hint="eastAsia" w:ascii="仿宋" w:hAnsi="仿宋" w:eastAsia="仿宋" w:cs="Times New Roman"/>
                <w:szCs w:val="21"/>
              </w:rPr>
              <w:t>得分</w:t>
            </w:r>
            <w:r>
              <w:rPr>
                <w:rFonts w:ascii="仿宋" w:hAnsi="仿宋" w:eastAsia="仿宋"/>
                <w:bCs/>
                <w:szCs w:val="21"/>
              </w:rPr>
              <w:t>70-79</w:t>
            </w:r>
            <w:r>
              <w:rPr>
                <w:rFonts w:hint="eastAsia" w:ascii="仿宋" w:hAnsi="仿宋" w:eastAsia="仿宋"/>
                <w:bCs/>
                <w:szCs w:val="21"/>
              </w:rPr>
              <w:t>为中。</w:t>
            </w:r>
          </w:p>
        </w:tc>
        <w:tc>
          <w:tcPr>
            <w:tcW w:w="545" w:type="pct"/>
          </w:tcPr>
          <w:p>
            <w:pPr>
              <w:jc w:val="left"/>
              <w:rPr>
                <w:rFonts w:ascii="仿宋" w:hAnsi="仿宋" w:eastAsia="仿宋" w:cs="Times New Roman"/>
                <w:szCs w:val="21"/>
              </w:rPr>
            </w:pPr>
            <w:r>
              <w:rPr>
                <w:rFonts w:hint="eastAsia" w:ascii="仿宋" w:hAnsi="仿宋" w:eastAsia="仿宋" w:cs="Times New Roman"/>
                <w:szCs w:val="21"/>
              </w:rPr>
              <w:t>得分</w:t>
            </w:r>
            <w:r>
              <w:rPr>
                <w:rFonts w:ascii="仿宋" w:hAnsi="仿宋" w:eastAsia="仿宋"/>
                <w:bCs/>
                <w:szCs w:val="21"/>
              </w:rPr>
              <w:t>80-89</w:t>
            </w:r>
            <w:r>
              <w:rPr>
                <w:rFonts w:hint="eastAsia" w:ascii="仿宋" w:hAnsi="仿宋" w:eastAsia="仿宋"/>
                <w:bCs/>
                <w:szCs w:val="21"/>
              </w:rPr>
              <w:t>为良。</w:t>
            </w:r>
          </w:p>
        </w:tc>
        <w:tc>
          <w:tcPr>
            <w:tcW w:w="543" w:type="pct"/>
          </w:tcPr>
          <w:p>
            <w:pPr>
              <w:jc w:val="left"/>
              <w:rPr>
                <w:rFonts w:ascii="仿宋" w:hAnsi="仿宋" w:eastAsia="仿宋" w:cs="Times New Roman"/>
                <w:szCs w:val="21"/>
              </w:rPr>
            </w:pPr>
            <w:r>
              <w:rPr>
                <w:rFonts w:hint="eastAsia" w:ascii="仿宋" w:hAnsi="仿宋" w:eastAsia="仿宋" w:cs="Times New Roman"/>
                <w:szCs w:val="21"/>
              </w:rPr>
              <w:t>得分</w:t>
            </w:r>
            <w:r>
              <w:rPr>
                <w:rFonts w:ascii="仿宋" w:hAnsi="仿宋" w:eastAsia="仿宋"/>
                <w:bCs/>
                <w:szCs w:val="21"/>
              </w:rPr>
              <w:t>≥90</w:t>
            </w:r>
            <w:r>
              <w:rPr>
                <w:rFonts w:hint="eastAsia" w:ascii="仿宋" w:hAnsi="仿宋" w:eastAsia="仿宋"/>
                <w:bCs/>
                <w:szCs w:val="21"/>
              </w:rPr>
              <w:t>分为优秀。</w:t>
            </w:r>
          </w:p>
        </w:tc>
      </w:tr>
    </w:tbl>
    <w:p>
      <w:pPr>
        <w:snapToGrid w:val="0"/>
        <w:spacing w:line="360" w:lineRule="auto"/>
        <w:ind w:left="425" w:leftChars="202" w:hanging="1"/>
        <w:rPr>
          <w:rFonts w:ascii="仿宋" w:hAnsi="仿宋" w:eastAsia="仿宋" w:cs="宋体"/>
          <w:sz w:val="24"/>
        </w:rPr>
      </w:pPr>
    </w:p>
    <w:p>
      <w:pPr>
        <w:snapToGrid w:val="0"/>
        <w:spacing w:line="360" w:lineRule="auto"/>
        <w:ind w:firstLine="519" w:firstLineChars="236"/>
        <w:rPr>
          <w:rFonts w:ascii="仿宋" w:hAnsi="仿宋" w:eastAsia="仿宋" w:cs="宋体"/>
          <w:sz w:val="22"/>
        </w:rPr>
      </w:pPr>
      <w:r>
        <w:rPr>
          <w:rFonts w:hint="eastAsia" w:ascii="仿宋" w:hAnsi="仿宋" w:eastAsia="仿宋" w:cs="宋体"/>
          <w:sz w:val="22"/>
        </w:rPr>
        <w:t>（3）实验课平时成绩评分细则</w:t>
      </w:r>
    </w:p>
    <w:tbl>
      <w:tblPr>
        <w:tblStyle w:val="2"/>
        <w:tblW w:w="54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140"/>
        <w:gridCol w:w="2853"/>
        <w:gridCol w:w="1129"/>
        <w:gridCol w:w="989"/>
        <w:gridCol w:w="989"/>
        <w:gridCol w:w="989"/>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jc w:val="center"/>
        </w:trPr>
        <w:tc>
          <w:tcPr>
            <w:tcW w:w="628" w:type="pct"/>
            <w:vAlign w:val="center"/>
          </w:tcPr>
          <w:p>
            <w:pPr>
              <w:jc w:val="center"/>
              <w:rPr>
                <w:rFonts w:ascii="仿宋" w:hAnsi="仿宋" w:eastAsia="仿宋"/>
                <w:b/>
                <w:bCs/>
                <w:szCs w:val="21"/>
              </w:rPr>
            </w:pPr>
            <w:r>
              <w:rPr>
                <w:rFonts w:ascii="仿宋" w:hAnsi="仿宋" w:eastAsia="仿宋"/>
                <w:b/>
                <w:bCs/>
                <w:szCs w:val="21"/>
              </w:rPr>
              <w:t>考核项</w:t>
            </w:r>
          </w:p>
        </w:tc>
        <w:tc>
          <w:tcPr>
            <w:tcW w:w="1572" w:type="pct"/>
            <w:vAlign w:val="center"/>
          </w:tcPr>
          <w:p>
            <w:pPr>
              <w:jc w:val="center"/>
              <w:rPr>
                <w:rFonts w:ascii="仿宋" w:hAnsi="仿宋" w:eastAsia="仿宋"/>
                <w:b/>
                <w:bCs/>
                <w:szCs w:val="21"/>
              </w:rPr>
            </w:pPr>
            <w:r>
              <w:rPr>
                <w:rFonts w:hint="eastAsia" w:ascii="仿宋" w:hAnsi="仿宋" w:eastAsia="仿宋"/>
                <w:b/>
                <w:bCs/>
                <w:szCs w:val="21"/>
              </w:rPr>
              <w:t>考核说明</w:t>
            </w:r>
          </w:p>
        </w:tc>
        <w:tc>
          <w:tcPr>
            <w:tcW w:w="622" w:type="pct"/>
          </w:tcPr>
          <w:p>
            <w:pPr>
              <w:jc w:val="center"/>
              <w:rPr>
                <w:rFonts w:ascii="仿宋" w:hAnsi="仿宋" w:eastAsia="仿宋"/>
                <w:b/>
                <w:bCs/>
                <w:szCs w:val="21"/>
              </w:rPr>
            </w:pPr>
            <w:r>
              <w:rPr>
                <w:rFonts w:ascii="仿宋" w:hAnsi="仿宋" w:eastAsia="仿宋"/>
                <w:b/>
                <w:bCs/>
                <w:szCs w:val="21"/>
              </w:rPr>
              <w:t>0</w:t>
            </w:r>
            <w:r>
              <w:rPr>
                <w:rFonts w:hint="eastAsia" w:ascii="仿宋" w:hAnsi="仿宋" w:eastAsia="仿宋"/>
                <w:b/>
                <w:bCs/>
                <w:szCs w:val="21"/>
              </w:rPr>
              <w:t>-</w:t>
            </w:r>
            <w:r>
              <w:rPr>
                <w:rFonts w:ascii="仿宋" w:hAnsi="仿宋" w:eastAsia="仿宋"/>
                <w:b/>
                <w:bCs/>
                <w:szCs w:val="21"/>
              </w:rPr>
              <w:t>59</w:t>
            </w:r>
          </w:p>
          <w:p>
            <w:pPr>
              <w:jc w:val="center"/>
              <w:rPr>
                <w:rFonts w:ascii="仿宋" w:hAnsi="仿宋" w:eastAsia="仿宋"/>
                <w:b/>
                <w:bCs/>
                <w:szCs w:val="21"/>
              </w:rPr>
            </w:pPr>
            <w:r>
              <w:rPr>
                <w:rFonts w:ascii="仿宋" w:hAnsi="仿宋" w:eastAsia="仿宋"/>
                <w:b/>
                <w:bCs/>
                <w:szCs w:val="21"/>
              </w:rPr>
              <w:t>（不及格）</w:t>
            </w:r>
          </w:p>
        </w:tc>
        <w:tc>
          <w:tcPr>
            <w:tcW w:w="545" w:type="pct"/>
          </w:tcPr>
          <w:p>
            <w:pPr>
              <w:jc w:val="center"/>
              <w:rPr>
                <w:rFonts w:ascii="仿宋" w:hAnsi="仿宋" w:eastAsia="仿宋"/>
                <w:b/>
                <w:bCs/>
                <w:szCs w:val="21"/>
              </w:rPr>
            </w:pPr>
            <w:r>
              <w:rPr>
                <w:rFonts w:hint="eastAsia" w:ascii="仿宋" w:hAnsi="仿宋" w:eastAsia="仿宋"/>
                <w:b/>
                <w:bCs/>
                <w:szCs w:val="21"/>
              </w:rPr>
              <w:t>60-69</w:t>
            </w:r>
            <w:r>
              <w:rPr>
                <w:rFonts w:ascii="仿宋" w:hAnsi="仿宋" w:eastAsia="仿宋"/>
                <w:b/>
                <w:bCs/>
                <w:szCs w:val="21"/>
              </w:rPr>
              <w:t xml:space="preserve">  </w:t>
            </w:r>
            <w:r>
              <w:rPr>
                <w:rFonts w:hint="eastAsia" w:ascii="仿宋" w:hAnsi="仿宋" w:eastAsia="仿宋"/>
                <w:b/>
                <w:bCs/>
                <w:szCs w:val="21"/>
              </w:rPr>
              <w:t>（及格）</w:t>
            </w:r>
          </w:p>
        </w:tc>
        <w:tc>
          <w:tcPr>
            <w:tcW w:w="545" w:type="pct"/>
          </w:tcPr>
          <w:p>
            <w:pPr>
              <w:jc w:val="center"/>
              <w:rPr>
                <w:rFonts w:ascii="仿宋" w:hAnsi="仿宋" w:eastAsia="仿宋"/>
                <w:b/>
                <w:bCs/>
                <w:szCs w:val="21"/>
              </w:rPr>
            </w:pPr>
            <w:r>
              <w:rPr>
                <w:rFonts w:hint="eastAsia" w:ascii="仿宋" w:hAnsi="仿宋" w:eastAsia="仿宋"/>
                <w:b/>
                <w:bCs/>
                <w:szCs w:val="21"/>
              </w:rPr>
              <w:t>70-</w:t>
            </w:r>
            <w:r>
              <w:rPr>
                <w:rFonts w:ascii="仿宋" w:hAnsi="仿宋" w:eastAsia="仿宋"/>
                <w:b/>
                <w:bCs/>
                <w:szCs w:val="21"/>
              </w:rPr>
              <w:t>7</w:t>
            </w:r>
            <w:r>
              <w:rPr>
                <w:rFonts w:hint="eastAsia" w:ascii="仿宋" w:hAnsi="仿宋" w:eastAsia="仿宋"/>
                <w:b/>
                <w:bCs/>
                <w:szCs w:val="21"/>
              </w:rPr>
              <w:t>9</w:t>
            </w:r>
          </w:p>
          <w:p>
            <w:pPr>
              <w:jc w:val="center"/>
              <w:rPr>
                <w:rFonts w:ascii="仿宋" w:hAnsi="仿宋" w:eastAsia="仿宋"/>
                <w:b/>
                <w:bCs/>
                <w:szCs w:val="21"/>
              </w:rPr>
            </w:pPr>
            <w:r>
              <w:rPr>
                <w:rFonts w:ascii="仿宋" w:hAnsi="仿宋" w:eastAsia="仿宋"/>
                <w:b/>
                <w:bCs/>
                <w:szCs w:val="21"/>
              </w:rPr>
              <w:t>（中）</w:t>
            </w:r>
          </w:p>
        </w:tc>
        <w:tc>
          <w:tcPr>
            <w:tcW w:w="545" w:type="pct"/>
          </w:tcPr>
          <w:p>
            <w:pPr>
              <w:jc w:val="center"/>
              <w:rPr>
                <w:rFonts w:ascii="仿宋" w:hAnsi="仿宋" w:eastAsia="仿宋"/>
                <w:b/>
                <w:bCs/>
                <w:szCs w:val="21"/>
              </w:rPr>
            </w:pPr>
            <w:r>
              <w:rPr>
                <w:rFonts w:hint="eastAsia" w:ascii="仿宋" w:hAnsi="仿宋" w:eastAsia="仿宋"/>
                <w:b/>
                <w:bCs/>
                <w:szCs w:val="21"/>
              </w:rPr>
              <w:t>80-</w:t>
            </w:r>
            <w:r>
              <w:rPr>
                <w:rFonts w:ascii="仿宋" w:hAnsi="仿宋" w:eastAsia="仿宋"/>
                <w:b/>
                <w:bCs/>
                <w:szCs w:val="21"/>
              </w:rPr>
              <w:t>89</w:t>
            </w:r>
          </w:p>
          <w:p>
            <w:pPr>
              <w:jc w:val="center"/>
              <w:rPr>
                <w:rFonts w:ascii="仿宋" w:hAnsi="仿宋" w:eastAsia="仿宋"/>
                <w:b/>
                <w:bCs/>
                <w:szCs w:val="21"/>
              </w:rPr>
            </w:pPr>
            <w:r>
              <w:rPr>
                <w:rFonts w:ascii="仿宋" w:hAnsi="仿宋" w:eastAsia="仿宋"/>
                <w:b/>
                <w:bCs/>
                <w:szCs w:val="21"/>
              </w:rPr>
              <w:t>（良）</w:t>
            </w:r>
          </w:p>
        </w:tc>
        <w:tc>
          <w:tcPr>
            <w:tcW w:w="543" w:type="pct"/>
          </w:tcPr>
          <w:p>
            <w:pPr>
              <w:jc w:val="center"/>
              <w:rPr>
                <w:rFonts w:ascii="仿宋" w:hAnsi="仿宋" w:eastAsia="仿宋"/>
                <w:b/>
                <w:bCs/>
                <w:szCs w:val="21"/>
              </w:rPr>
            </w:pPr>
            <w:r>
              <w:rPr>
                <w:rFonts w:ascii="仿宋" w:hAnsi="仿宋" w:eastAsia="仿宋"/>
                <w:b/>
                <w:bCs/>
                <w:szCs w:val="21"/>
              </w:rPr>
              <w:t>90</w:t>
            </w:r>
            <w:r>
              <w:rPr>
                <w:rFonts w:hint="eastAsia" w:ascii="仿宋" w:hAnsi="仿宋" w:eastAsia="仿宋"/>
                <w:b/>
                <w:bCs/>
                <w:szCs w:val="21"/>
              </w:rPr>
              <w:t>-</w:t>
            </w:r>
            <w:r>
              <w:rPr>
                <w:rFonts w:ascii="仿宋" w:hAnsi="仿宋" w:eastAsia="仿宋"/>
                <w:b/>
                <w:bCs/>
                <w:szCs w:val="21"/>
              </w:rPr>
              <w:t>100</w:t>
            </w:r>
          </w:p>
          <w:p>
            <w:pPr>
              <w:jc w:val="center"/>
              <w:rPr>
                <w:rFonts w:ascii="仿宋" w:hAnsi="仿宋" w:eastAsia="仿宋"/>
                <w:b/>
                <w:bCs/>
                <w:szCs w:val="21"/>
              </w:rPr>
            </w:pPr>
            <w:r>
              <w:rPr>
                <w:rFonts w:ascii="仿宋" w:hAnsi="仿宋" w:eastAsia="仿宋"/>
                <w:b/>
                <w:bCs/>
                <w:szCs w:val="21"/>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28" w:type="pct"/>
          </w:tcPr>
          <w:p>
            <w:pPr>
              <w:jc w:val="left"/>
              <w:rPr>
                <w:rFonts w:ascii="仿宋" w:hAnsi="仿宋" w:eastAsia="仿宋" w:cs="Times New Roman"/>
                <w:szCs w:val="21"/>
              </w:rPr>
            </w:pPr>
            <w:r>
              <w:rPr>
                <w:rFonts w:hint="eastAsia" w:ascii="仿宋" w:hAnsi="仿宋" w:eastAsia="仿宋"/>
                <w:szCs w:val="21"/>
              </w:rPr>
              <w:t>实验报告a</w:t>
            </w:r>
            <w:r>
              <w:rPr>
                <w:rFonts w:ascii="仿宋" w:hAnsi="仿宋" w:eastAsia="仿宋"/>
                <w:szCs w:val="21"/>
              </w:rPr>
              <w:t>1</w:t>
            </w:r>
          </w:p>
        </w:tc>
        <w:tc>
          <w:tcPr>
            <w:tcW w:w="1572" w:type="pct"/>
          </w:tcPr>
          <w:p>
            <w:pPr>
              <w:jc w:val="left"/>
              <w:rPr>
                <w:rFonts w:ascii="仿宋" w:hAnsi="仿宋" w:eastAsia="仿宋" w:cs="Times New Roman"/>
                <w:szCs w:val="21"/>
              </w:rPr>
            </w:pPr>
            <w:r>
              <w:rPr>
                <w:rFonts w:hint="eastAsia" w:ascii="仿宋" w:hAnsi="仿宋" w:eastAsia="仿宋" w:cs="Times New Roman"/>
                <w:szCs w:val="21"/>
              </w:rPr>
              <w:t>考核学生利用衍生金融</w:t>
            </w:r>
            <w:r>
              <w:rPr>
                <w:rFonts w:ascii="仿宋" w:hAnsi="仿宋" w:eastAsia="仿宋" w:cs="Times New Roman"/>
                <w:szCs w:val="21"/>
              </w:rPr>
              <w:t>工具</w:t>
            </w:r>
            <w:r>
              <w:rPr>
                <w:rFonts w:hint="eastAsia" w:ascii="仿宋" w:hAnsi="仿宋" w:eastAsia="仿宋" w:cs="Times New Roman"/>
                <w:szCs w:val="21"/>
              </w:rPr>
              <w:t>解决实际问题中的能力，纸质或电子实验报告</w:t>
            </w:r>
            <w:r>
              <w:rPr>
                <w:rFonts w:hint="eastAsia" w:ascii="仿宋" w:hAnsi="仿宋" w:eastAsia="仿宋"/>
                <w:bCs/>
                <w:szCs w:val="21"/>
              </w:rPr>
              <w:t>，以a</w:t>
            </w:r>
            <w:r>
              <w:rPr>
                <w:rFonts w:ascii="仿宋" w:hAnsi="仿宋" w:eastAsia="仿宋"/>
                <w:bCs/>
                <w:szCs w:val="21"/>
              </w:rPr>
              <w:t>1×40%</w:t>
            </w:r>
            <w:r>
              <w:rPr>
                <w:rFonts w:hint="eastAsia" w:ascii="仿宋" w:hAnsi="仿宋" w:eastAsia="仿宋"/>
                <w:bCs/>
                <w:szCs w:val="21"/>
              </w:rPr>
              <w:t>进行平时成绩核算</w:t>
            </w:r>
            <w:r>
              <w:rPr>
                <w:rFonts w:hint="eastAsia" w:ascii="仿宋" w:hAnsi="仿宋" w:eastAsia="仿宋" w:cs="Times New Roman"/>
                <w:szCs w:val="21"/>
              </w:rPr>
              <w:t>。</w:t>
            </w:r>
          </w:p>
        </w:tc>
        <w:tc>
          <w:tcPr>
            <w:tcW w:w="622" w:type="pct"/>
          </w:tcPr>
          <w:p>
            <w:pPr>
              <w:jc w:val="left"/>
              <w:rPr>
                <w:rFonts w:ascii="仿宋" w:hAnsi="仿宋" w:eastAsia="仿宋"/>
                <w:szCs w:val="21"/>
              </w:rPr>
            </w:pPr>
            <w:r>
              <w:rPr>
                <w:rFonts w:hint="eastAsia" w:ascii="仿宋" w:hAnsi="仿宋" w:eastAsia="仿宋" w:cs="Times New Roman"/>
                <w:szCs w:val="21"/>
              </w:rPr>
              <w:t>历次实验报告平均分</w:t>
            </w:r>
            <w:r>
              <w:rPr>
                <w:rFonts w:ascii="仿宋" w:hAnsi="仿宋" w:eastAsia="仿宋"/>
                <w:bCs/>
                <w:szCs w:val="21"/>
              </w:rPr>
              <w:t>≤59</w:t>
            </w:r>
            <w:r>
              <w:rPr>
                <w:rFonts w:hint="eastAsia" w:ascii="仿宋" w:hAnsi="仿宋" w:eastAsia="仿宋"/>
                <w:bCs/>
                <w:szCs w:val="21"/>
              </w:rPr>
              <w:t>分为不及格。</w:t>
            </w:r>
          </w:p>
        </w:tc>
        <w:tc>
          <w:tcPr>
            <w:tcW w:w="545" w:type="pct"/>
          </w:tcPr>
          <w:p>
            <w:pPr>
              <w:jc w:val="left"/>
              <w:rPr>
                <w:rFonts w:ascii="仿宋" w:hAnsi="仿宋" w:eastAsia="仿宋" w:cs="Times New Roman"/>
                <w:szCs w:val="21"/>
              </w:rPr>
            </w:pPr>
            <w:r>
              <w:rPr>
                <w:rFonts w:hint="eastAsia" w:ascii="仿宋" w:hAnsi="仿宋" w:eastAsia="仿宋" w:cs="Times New Roman"/>
                <w:szCs w:val="21"/>
              </w:rPr>
              <w:t>历次实验报告平均分</w:t>
            </w:r>
            <w:r>
              <w:rPr>
                <w:rFonts w:ascii="仿宋" w:hAnsi="仿宋" w:eastAsia="仿宋"/>
                <w:bCs/>
                <w:szCs w:val="21"/>
              </w:rPr>
              <w:t>60</w:t>
            </w:r>
            <w:r>
              <w:rPr>
                <w:rFonts w:hint="eastAsia" w:ascii="仿宋" w:hAnsi="仿宋" w:eastAsia="仿宋"/>
                <w:bCs/>
                <w:szCs w:val="21"/>
              </w:rPr>
              <w:t>-</w:t>
            </w:r>
            <w:r>
              <w:rPr>
                <w:rFonts w:ascii="仿宋" w:hAnsi="仿宋" w:eastAsia="仿宋"/>
                <w:bCs/>
                <w:szCs w:val="21"/>
              </w:rPr>
              <w:t>6</w:t>
            </w:r>
            <w:r>
              <w:rPr>
                <w:rFonts w:hint="eastAsia" w:ascii="仿宋" w:hAnsi="仿宋" w:eastAsia="仿宋"/>
                <w:bCs/>
                <w:szCs w:val="21"/>
              </w:rPr>
              <w:t>9分为及格。</w:t>
            </w:r>
          </w:p>
        </w:tc>
        <w:tc>
          <w:tcPr>
            <w:tcW w:w="545" w:type="pct"/>
          </w:tcPr>
          <w:p>
            <w:pPr>
              <w:jc w:val="left"/>
              <w:rPr>
                <w:rFonts w:ascii="仿宋" w:hAnsi="仿宋" w:eastAsia="仿宋" w:cs="Times New Roman"/>
                <w:szCs w:val="21"/>
              </w:rPr>
            </w:pPr>
            <w:r>
              <w:rPr>
                <w:rFonts w:hint="eastAsia" w:ascii="仿宋" w:hAnsi="仿宋" w:eastAsia="仿宋" w:cs="Times New Roman"/>
                <w:szCs w:val="21"/>
              </w:rPr>
              <w:t>历次实验报告平均分</w:t>
            </w:r>
            <w:r>
              <w:rPr>
                <w:rFonts w:hint="eastAsia" w:ascii="仿宋" w:hAnsi="仿宋" w:eastAsia="仿宋"/>
                <w:bCs/>
                <w:szCs w:val="21"/>
              </w:rPr>
              <w:t>7</w:t>
            </w:r>
            <w:r>
              <w:rPr>
                <w:rFonts w:ascii="仿宋" w:hAnsi="仿宋" w:eastAsia="仿宋"/>
                <w:bCs/>
                <w:szCs w:val="21"/>
              </w:rPr>
              <w:t>0</w:t>
            </w:r>
            <w:r>
              <w:rPr>
                <w:rFonts w:hint="eastAsia" w:ascii="仿宋" w:hAnsi="仿宋" w:eastAsia="仿宋"/>
                <w:bCs/>
                <w:szCs w:val="21"/>
              </w:rPr>
              <w:t>-</w:t>
            </w:r>
            <w:r>
              <w:rPr>
                <w:rFonts w:ascii="仿宋" w:hAnsi="仿宋" w:eastAsia="仿宋"/>
                <w:bCs/>
                <w:szCs w:val="21"/>
              </w:rPr>
              <w:t>7</w:t>
            </w:r>
            <w:r>
              <w:rPr>
                <w:rFonts w:hint="eastAsia" w:ascii="仿宋" w:hAnsi="仿宋" w:eastAsia="仿宋"/>
                <w:bCs/>
                <w:szCs w:val="21"/>
              </w:rPr>
              <w:t>9分为中。</w:t>
            </w:r>
          </w:p>
        </w:tc>
        <w:tc>
          <w:tcPr>
            <w:tcW w:w="545" w:type="pct"/>
          </w:tcPr>
          <w:p>
            <w:pPr>
              <w:jc w:val="left"/>
              <w:rPr>
                <w:rFonts w:ascii="仿宋" w:hAnsi="仿宋" w:eastAsia="仿宋" w:cs="Times New Roman"/>
                <w:szCs w:val="21"/>
              </w:rPr>
            </w:pPr>
            <w:r>
              <w:rPr>
                <w:rFonts w:hint="eastAsia" w:ascii="仿宋" w:hAnsi="仿宋" w:eastAsia="仿宋" w:cs="Times New Roman"/>
                <w:szCs w:val="21"/>
              </w:rPr>
              <w:t>历次实验报告平均分8</w:t>
            </w:r>
            <w:r>
              <w:rPr>
                <w:rFonts w:hint="eastAsia" w:ascii="仿宋" w:hAnsi="仿宋" w:eastAsia="仿宋"/>
                <w:bCs/>
                <w:szCs w:val="21"/>
              </w:rPr>
              <w:t>0</w:t>
            </w:r>
            <w:r>
              <w:rPr>
                <w:rFonts w:ascii="仿宋" w:hAnsi="仿宋" w:eastAsia="仿宋"/>
                <w:bCs/>
                <w:szCs w:val="21"/>
              </w:rPr>
              <w:t xml:space="preserve"> </w:t>
            </w:r>
            <w:r>
              <w:rPr>
                <w:rFonts w:hint="eastAsia" w:ascii="仿宋" w:hAnsi="仿宋" w:eastAsia="仿宋"/>
                <w:bCs/>
                <w:szCs w:val="21"/>
              </w:rPr>
              <w:t>-</w:t>
            </w:r>
            <w:r>
              <w:rPr>
                <w:rFonts w:ascii="仿宋" w:hAnsi="仿宋" w:eastAsia="仿宋"/>
                <w:bCs/>
                <w:szCs w:val="21"/>
              </w:rPr>
              <w:t>89</w:t>
            </w:r>
            <w:r>
              <w:rPr>
                <w:rFonts w:hint="eastAsia" w:ascii="仿宋" w:hAnsi="仿宋" w:eastAsia="仿宋"/>
                <w:bCs/>
                <w:szCs w:val="21"/>
              </w:rPr>
              <w:t>为良。</w:t>
            </w:r>
          </w:p>
        </w:tc>
        <w:tc>
          <w:tcPr>
            <w:tcW w:w="543" w:type="pct"/>
          </w:tcPr>
          <w:p>
            <w:pPr>
              <w:jc w:val="left"/>
              <w:rPr>
                <w:rFonts w:ascii="仿宋" w:hAnsi="仿宋" w:eastAsia="仿宋" w:cs="Times New Roman"/>
                <w:szCs w:val="21"/>
              </w:rPr>
            </w:pPr>
            <w:r>
              <w:rPr>
                <w:rFonts w:hint="eastAsia" w:ascii="仿宋" w:hAnsi="仿宋" w:eastAsia="仿宋" w:cs="Times New Roman"/>
                <w:szCs w:val="21"/>
              </w:rPr>
              <w:t>历次实验报告平均分</w:t>
            </w:r>
            <w:r>
              <w:rPr>
                <w:rFonts w:ascii="仿宋" w:hAnsi="仿宋" w:eastAsia="仿宋"/>
                <w:bCs/>
                <w:szCs w:val="21"/>
              </w:rPr>
              <w:t>≥90</w:t>
            </w:r>
            <w:r>
              <w:rPr>
                <w:rFonts w:hint="eastAsia" w:ascii="仿宋" w:hAnsi="仿宋" w:eastAsia="仿宋"/>
                <w:bCs/>
                <w:szCs w:val="21"/>
              </w:rPr>
              <w:t>分为优秀。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28" w:type="pct"/>
          </w:tcPr>
          <w:p>
            <w:pPr>
              <w:rPr>
                <w:rFonts w:ascii="仿宋" w:hAnsi="仿宋" w:eastAsia="仿宋" w:cs="Times New Roman"/>
                <w:szCs w:val="21"/>
              </w:rPr>
            </w:pPr>
            <w:r>
              <w:rPr>
                <w:rFonts w:hint="eastAsia" w:ascii="仿宋" w:hAnsi="仿宋" w:eastAsia="仿宋"/>
                <w:szCs w:val="21"/>
              </w:rPr>
              <w:t>课堂</w:t>
            </w:r>
            <w:r>
              <w:rPr>
                <w:rFonts w:ascii="仿宋" w:hAnsi="仿宋" w:eastAsia="仿宋"/>
                <w:szCs w:val="21"/>
              </w:rPr>
              <w:t>考勤a</w:t>
            </w:r>
            <w:r>
              <w:rPr>
                <w:rFonts w:hint="eastAsia" w:ascii="仿宋" w:hAnsi="仿宋" w:eastAsia="仿宋"/>
                <w:szCs w:val="21"/>
              </w:rPr>
              <w:t>2</w:t>
            </w:r>
          </w:p>
        </w:tc>
        <w:tc>
          <w:tcPr>
            <w:tcW w:w="1572" w:type="pct"/>
          </w:tcPr>
          <w:p>
            <w:pPr>
              <w:jc w:val="left"/>
              <w:rPr>
                <w:rFonts w:ascii="仿宋" w:hAnsi="仿宋" w:eastAsia="仿宋" w:cs="Times New Roman"/>
                <w:szCs w:val="21"/>
              </w:rPr>
            </w:pPr>
            <w:r>
              <w:rPr>
                <w:rFonts w:hint="eastAsia" w:ascii="仿宋" w:hAnsi="仿宋" w:eastAsia="仿宋" w:cs="Times New Roman"/>
                <w:szCs w:val="21"/>
              </w:rPr>
              <w:t>严格考勤制度，每次课前使用网络教学工具进行考勤，满勤1</w:t>
            </w:r>
            <w:r>
              <w:rPr>
                <w:rFonts w:ascii="仿宋" w:hAnsi="仿宋" w:eastAsia="仿宋" w:cs="Times New Roman"/>
                <w:szCs w:val="21"/>
              </w:rPr>
              <w:t>00</w:t>
            </w:r>
            <w:r>
              <w:rPr>
                <w:rFonts w:hint="eastAsia" w:ascii="仿宋" w:hAnsi="仿宋" w:eastAsia="仿宋" w:cs="Times New Roman"/>
                <w:szCs w:val="21"/>
              </w:rPr>
              <w:t>分，每旷课一次扣1</w:t>
            </w:r>
            <w:r>
              <w:rPr>
                <w:rFonts w:ascii="仿宋" w:hAnsi="仿宋" w:eastAsia="仿宋" w:cs="Times New Roman"/>
                <w:szCs w:val="21"/>
              </w:rPr>
              <w:t>0</w:t>
            </w:r>
            <w:r>
              <w:rPr>
                <w:rFonts w:hint="eastAsia" w:ascii="仿宋" w:hAnsi="仿宋" w:eastAsia="仿宋" w:cs="Times New Roman"/>
                <w:szCs w:val="21"/>
              </w:rPr>
              <w:t>分，以a</w:t>
            </w:r>
            <w:r>
              <w:rPr>
                <w:rFonts w:ascii="仿宋" w:hAnsi="仿宋" w:eastAsia="仿宋" w:cs="Times New Roman"/>
                <w:szCs w:val="21"/>
              </w:rPr>
              <w:t>3</w:t>
            </w:r>
            <w:r>
              <w:rPr>
                <w:rFonts w:hint="eastAsia" w:ascii="仿宋" w:hAnsi="仿宋" w:eastAsia="仿宋" w:cs="Times New Roman"/>
                <w:szCs w:val="21"/>
              </w:rPr>
              <w:t>×4</w:t>
            </w:r>
            <w:r>
              <w:rPr>
                <w:rFonts w:ascii="仿宋" w:hAnsi="仿宋" w:eastAsia="仿宋" w:cs="Times New Roman"/>
                <w:szCs w:val="21"/>
              </w:rPr>
              <w:t>0%</w:t>
            </w:r>
            <w:r>
              <w:rPr>
                <w:rFonts w:hint="eastAsia" w:ascii="仿宋" w:hAnsi="仿宋" w:eastAsia="仿宋" w:cs="Times New Roman"/>
                <w:szCs w:val="21"/>
              </w:rPr>
              <w:t>进行平时成绩核算。</w:t>
            </w:r>
          </w:p>
        </w:tc>
        <w:tc>
          <w:tcPr>
            <w:tcW w:w="622" w:type="pct"/>
          </w:tcPr>
          <w:p>
            <w:pPr>
              <w:jc w:val="left"/>
              <w:rPr>
                <w:rFonts w:ascii="仿宋" w:hAnsi="仿宋" w:eastAsia="仿宋"/>
                <w:szCs w:val="21"/>
              </w:rPr>
            </w:pPr>
            <w:r>
              <w:rPr>
                <w:rFonts w:hint="eastAsia" w:ascii="仿宋" w:hAnsi="仿宋" w:eastAsia="仿宋" w:cs="Times New Roman"/>
                <w:szCs w:val="21"/>
              </w:rPr>
              <w:t>旷课、严重违反课堂纪律</w:t>
            </w:r>
            <w:r>
              <w:rPr>
                <w:rFonts w:ascii="仿宋" w:hAnsi="仿宋" w:eastAsia="仿宋" w:cs="Times New Roman"/>
                <w:szCs w:val="21"/>
              </w:rPr>
              <w:t>4</w:t>
            </w:r>
            <w:r>
              <w:rPr>
                <w:rFonts w:hint="eastAsia" w:ascii="仿宋" w:hAnsi="仿宋" w:eastAsia="仿宋" w:cs="Times New Roman"/>
                <w:szCs w:val="21"/>
              </w:rPr>
              <w:t>次以上该项0分。</w:t>
            </w:r>
          </w:p>
        </w:tc>
        <w:tc>
          <w:tcPr>
            <w:tcW w:w="545" w:type="pct"/>
          </w:tcPr>
          <w:p>
            <w:pPr>
              <w:jc w:val="left"/>
              <w:rPr>
                <w:rFonts w:ascii="仿宋" w:hAnsi="仿宋" w:eastAsia="仿宋" w:cs="Times New Roman"/>
                <w:szCs w:val="21"/>
              </w:rPr>
            </w:pPr>
            <w:r>
              <w:rPr>
                <w:rFonts w:hint="eastAsia" w:ascii="仿宋" w:hAnsi="仿宋" w:eastAsia="仿宋" w:cs="Times New Roman"/>
                <w:szCs w:val="21"/>
              </w:rPr>
              <w:t>旷课、严重违反课堂纪律</w:t>
            </w:r>
            <w:r>
              <w:rPr>
                <w:rFonts w:ascii="仿宋" w:hAnsi="仿宋" w:eastAsia="仿宋" w:cs="Times New Roman"/>
                <w:szCs w:val="21"/>
              </w:rPr>
              <w:t>4</w:t>
            </w:r>
            <w:r>
              <w:rPr>
                <w:rFonts w:hint="eastAsia" w:ascii="仿宋" w:hAnsi="仿宋" w:eastAsia="仿宋" w:cs="Times New Roman"/>
                <w:szCs w:val="21"/>
              </w:rPr>
              <w:t>次该项</w:t>
            </w:r>
            <w:r>
              <w:rPr>
                <w:rFonts w:ascii="仿宋" w:hAnsi="仿宋" w:eastAsia="仿宋" w:cs="Times New Roman"/>
                <w:szCs w:val="21"/>
              </w:rPr>
              <w:t>6</w:t>
            </w:r>
            <w:r>
              <w:rPr>
                <w:rFonts w:hint="eastAsia" w:ascii="仿宋" w:hAnsi="仿宋" w:eastAsia="仿宋" w:cs="Times New Roman"/>
                <w:szCs w:val="21"/>
              </w:rPr>
              <w:t>0分。</w:t>
            </w:r>
          </w:p>
        </w:tc>
        <w:tc>
          <w:tcPr>
            <w:tcW w:w="545" w:type="pct"/>
          </w:tcPr>
          <w:p>
            <w:pPr>
              <w:jc w:val="left"/>
              <w:rPr>
                <w:rFonts w:ascii="仿宋" w:hAnsi="仿宋" w:eastAsia="仿宋" w:cs="Times New Roman"/>
                <w:szCs w:val="21"/>
              </w:rPr>
            </w:pPr>
            <w:r>
              <w:rPr>
                <w:rFonts w:hint="eastAsia" w:ascii="仿宋" w:hAnsi="仿宋" w:eastAsia="仿宋" w:cs="Times New Roman"/>
                <w:szCs w:val="21"/>
              </w:rPr>
              <w:t>旷课、严重违反课堂纪律</w:t>
            </w:r>
            <w:r>
              <w:rPr>
                <w:rFonts w:ascii="仿宋" w:hAnsi="仿宋" w:eastAsia="仿宋" w:cs="Times New Roman"/>
                <w:szCs w:val="21"/>
              </w:rPr>
              <w:t>3</w:t>
            </w:r>
            <w:r>
              <w:rPr>
                <w:rFonts w:hint="eastAsia" w:ascii="仿宋" w:hAnsi="仿宋" w:eastAsia="仿宋" w:cs="Times New Roman"/>
                <w:szCs w:val="21"/>
              </w:rPr>
              <w:t>次该项70分。</w:t>
            </w:r>
          </w:p>
        </w:tc>
        <w:tc>
          <w:tcPr>
            <w:tcW w:w="545" w:type="pct"/>
          </w:tcPr>
          <w:p>
            <w:pPr>
              <w:jc w:val="left"/>
              <w:rPr>
                <w:rFonts w:ascii="仿宋" w:hAnsi="仿宋" w:eastAsia="仿宋" w:cs="Times New Roman"/>
                <w:szCs w:val="21"/>
              </w:rPr>
            </w:pPr>
            <w:r>
              <w:rPr>
                <w:rFonts w:hint="eastAsia" w:ascii="仿宋" w:hAnsi="仿宋" w:eastAsia="仿宋" w:cs="Times New Roman"/>
                <w:szCs w:val="21"/>
              </w:rPr>
              <w:t>旷课、严重违反课堂纪律</w:t>
            </w:r>
            <w:r>
              <w:rPr>
                <w:rFonts w:ascii="仿宋" w:hAnsi="仿宋" w:eastAsia="仿宋" w:cs="Times New Roman"/>
                <w:szCs w:val="21"/>
              </w:rPr>
              <w:t>2</w:t>
            </w:r>
            <w:r>
              <w:rPr>
                <w:rFonts w:hint="eastAsia" w:ascii="仿宋" w:hAnsi="仿宋" w:eastAsia="仿宋" w:cs="Times New Roman"/>
                <w:szCs w:val="21"/>
              </w:rPr>
              <w:t>次记为80分。</w:t>
            </w:r>
          </w:p>
        </w:tc>
        <w:tc>
          <w:tcPr>
            <w:tcW w:w="543" w:type="pct"/>
          </w:tcPr>
          <w:p>
            <w:pPr>
              <w:jc w:val="left"/>
              <w:rPr>
                <w:rFonts w:ascii="仿宋" w:hAnsi="仿宋" w:eastAsia="仿宋" w:cs="Times New Roman"/>
                <w:szCs w:val="21"/>
              </w:rPr>
            </w:pPr>
            <w:r>
              <w:rPr>
                <w:rFonts w:hint="eastAsia" w:ascii="仿宋" w:hAnsi="仿宋" w:eastAsia="仿宋" w:cs="Times New Roman"/>
                <w:szCs w:val="21"/>
              </w:rPr>
              <w:t>满勤1</w:t>
            </w:r>
            <w:r>
              <w:rPr>
                <w:rFonts w:ascii="仿宋" w:hAnsi="仿宋" w:eastAsia="仿宋" w:cs="Times New Roman"/>
                <w:szCs w:val="21"/>
              </w:rPr>
              <w:t>00</w:t>
            </w:r>
            <w:r>
              <w:rPr>
                <w:rFonts w:hint="eastAsia" w:ascii="仿宋" w:hAnsi="仿宋" w:eastAsia="仿宋" w:cs="Times New Roman"/>
                <w:szCs w:val="21"/>
              </w:rPr>
              <w:t>分，每旷课1次记为9</w:t>
            </w:r>
            <w:r>
              <w:rPr>
                <w:rFonts w:ascii="仿宋" w:hAnsi="仿宋" w:eastAsia="仿宋" w:cs="Times New Roman"/>
                <w:szCs w:val="21"/>
              </w:rPr>
              <w:t>0</w:t>
            </w:r>
            <w:r>
              <w:rPr>
                <w:rFonts w:hint="eastAsia" w:ascii="仿宋" w:hAnsi="仿宋" w:eastAsia="仿宋" w:cs="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28" w:type="pct"/>
          </w:tcPr>
          <w:p>
            <w:pPr>
              <w:rPr>
                <w:rFonts w:ascii="仿宋" w:hAnsi="仿宋" w:eastAsia="仿宋" w:cs="Times New Roman"/>
                <w:szCs w:val="21"/>
              </w:rPr>
            </w:pPr>
            <w:r>
              <w:rPr>
                <w:rFonts w:hint="eastAsia" w:ascii="仿宋" w:hAnsi="仿宋" w:eastAsia="仿宋"/>
                <w:szCs w:val="21"/>
              </w:rPr>
              <w:t>实验操作</w:t>
            </w:r>
            <w:r>
              <w:rPr>
                <w:rFonts w:ascii="仿宋" w:hAnsi="仿宋" w:eastAsia="仿宋"/>
                <w:szCs w:val="21"/>
              </w:rPr>
              <w:t>a</w:t>
            </w:r>
            <w:r>
              <w:rPr>
                <w:rFonts w:hint="eastAsia" w:ascii="仿宋" w:hAnsi="仿宋" w:eastAsia="仿宋"/>
                <w:szCs w:val="21"/>
              </w:rPr>
              <w:t>3</w:t>
            </w:r>
          </w:p>
        </w:tc>
        <w:tc>
          <w:tcPr>
            <w:tcW w:w="1572" w:type="pct"/>
          </w:tcPr>
          <w:p>
            <w:pPr>
              <w:jc w:val="left"/>
              <w:rPr>
                <w:rFonts w:ascii="仿宋" w:hAnsi="仿宋" w:eastAsia="仿宋" w:cs="Times New Roman"/>
                <w:szCs w:val="21"/>
              </w:rPr>
            </w:pPr>
            <w:r>
              <w:rPr>
                <w:rFonts w:hint="eastAsia" w:ascii="仿宋" w:hAnsi="仿宋" w:eastAsia="仿宋" w:cs="Times New Roman"/>
                <w:szCs w:val="21"/>
              </w:rPr>
              <w:t>基础分设置60分，通过课堂回答问题、课后线上交流的点名提问、抢答等环节进行，根据题目难易程度、互动表现核算加、减分</w:t>
            </w:r>
            <w:r>
              <w:rPr>
                <w:rFonts w:hint="eastAsia" w:ascii="仿宋" w:hAnsi="仿宋" w:eastAsia="仿宋"/>
                <w:bCs/>
                <w:szCs w:val="21"/>
              </w:rPr>
              <w:t>，以实际得分a3</w:t>
            </w:r>
            <w:r>
              <w:rPr>
                <w:rFonts w:ascii="仿宋" w:hAnsi="仿宋" w:eastAsia="仿宋"/>
                <w:bCs/>
                <w:szCs w:val="21"/>
              </w:rPr>
              <w:t>×20%</w:t>
            </w:r>
            <w:r>
              <w:rPr>
                <w:rFonts w:hint="eastAsia" w:ascii="仿宋" w:hAnsi="仿宋" w:eastAsia="仿宋"/>
                <w:bCs/>
                <w:szCs w:val="21"/>
              </w:rPr>
              <w:t>进行平时成绩核算</w:t>
            </w:r>
            <w:r>
              <w:rPr>
                <w:rFonts w:hint="eastAsia" w:ascii="仿宋" w:hAnsi="仿宋" w:eastAsia="仿宋" w:cs="Times New Roman"/>
                <w:szCs w:val="21"/>
              </w:rPr>
              <w:t>。</w:t>
            </w:r>
          </w:p>
        </w:tc>
        <w:tc>
          <w:tcPr>
            <w:tcW w:w="622" w:type="pct"/>
          </w:tcPr>
          <w:p>
            <w:pPr>
              <w:jc w:val="left"/>
              <w:rPr>
                <w:rFonts w:ascii="仿宋" w:hAnsi="仿宋" w:eastAsia="仿宋"/>
                <w:szCs w:val="21"/>
              </w:rPr>
            </w:pPr>
            <w:r>
              <w:rPr>
                <w:rFonts w:hint="eastAsia" w:ascii="仿宋" w:hAnsi="仿宋" w:eastAsia="仿宋" w:cs="Times New Roman"/>
                <w:szCs w:val="21"/>
              </w:rPr>
              <w:t>得分</w:t>
            </w:r>
            <w:r>
              <w:rPr>
                <w:rFonts w:ascii="仿宋" w:hAnsi="仿宋" w:eastAsia="仿宋"/>
                <w:bCs/>
                <w:szCs w:val="21"/>
              </w:rPr>
              <w:t>≤59</w:t>
            </w:r>
            <w:r>
              <w:rPr>
                <w:rFonts w:hint="eastAsia" w:ascii="仿宋" w:hAnsi="仿宋" w:eastAsia="仿宋"/>
                <w:bCs/>
                <w:szCs w:val="21"/>
              </w:rPr>
              <w:t>分为不及格。</w:t>
            </w:r>
          </w:p>
        </w:tc>
        <w:tc>
          <w:tcPr>
            <w:tcW w:w="545" w:type="pct"/>
          </w:tcPr>
          <w:p>
            <w:pPr>
              <w:jc w:val="left"/>
              <w:rPr>
                <w:rFonts w:ascii="仿宋" w:hAnsi="仿宋" w:eastAsia="仿宋" w:cs="Times New Roman"/>
                <w:szCs w:val="21"/>
              </w:rPr>
            </w:pPr>
            <w:r>
              <w:rPr>
                <w:rFonts w:hint="eastAsia" w:ascii="仿宋" w:hAnsi="仿宋" w:eastAsia="仿宋" w:cs="Times New Roman"/>
                <w:szCs w:val="21"/>
              </w:rPr>
              <w:t>得分</w:t>
            </w:r>
            <w:r>
              <w:rPr>
                <w:rFonts w:ascii="仿宋" w:hAnsi="仿宋" w:eastAsia="仿宋"/>
                <w:bCs/>
                <w:szCs w:val="21"/>
              </w:rPr>
              <w:t>60-69</w:t>
            </w:r>
            <w:r>
              <w:rPr>
                <w:rFonts w:hint="eastAsia" w:ascii="仿宋" w:hAnsi="仿宋" w:eastAsia="仿宋"/>
                <w:bCs/>
                <w:szCs w:val="21"/>
              </w:rPr>
              <w:t>为及格。</w:t>
            </w:r>
          </w:p>
        </w:tc>
        <w:tc>
          <w:tcPr>
            <w:tcW w:w="545" w:type="pct"/>
          </w:tcPr>
          <w:p>
            <w:pPr>
              <w:jc w:val="left"/>
              <w:rPr>
                <w:rFonts w:ascii="仿宋" w:hAnsi="仿宋" w:eastAsia="仿宋" w:cs="Times New Roman"/>
                <w:szCs w:val="21"/>
              </w:rPr>
            </w:pPr>
            <w:r>
              <w:rPr>
                <w:rFonts w:hint="eastAsia" w:ascii="仿宋" w:hAnsi="仿宋" w:eastAsia="仿宋" w:cs="Times New Roman"/>
                <w:szCs w:val="21"/>
              </w:rPr>
              <w:t>得分</w:t>
            </w:r>
            <w:r>
              <w:rPr>
                <w:rFonts w:ascii="仿宋" w:hAnsi="仿宋" w:eastAsia="仿宋"/>
                <w:bCs/>
                <w:szCs w:val="21"/>
              </w:rPr>
              <w:t>70-79</w:t>
            </w:r>
            <w:r>
              <w:rPr>
                <w:rFonts w:hint="eastAsia" w:ascii="仿宋" w:hAnsi="仿宋" w:eastAsia="仿宋"/>
                <w:bCs/>
                <w:szCs w:val="21"/>
              </w:rPr>
              <w:t>为中。</w:t>
            </w:r>
          </w:p>
        </w:tc>
        <w:tc>
          <w:tcPr>
            <w:tcW w:w="545" w:type="pct"/>
          </w:tcPr>
          <w:p>
            <w:pPr>
              <w:jc w:val="left"/>
              <w:rPr>
                <w:rFonts w:ascii="仿宋" w:hAnsi="仿宋" w:eastAsia="仿宋" w:cs="Times New Roman"/>
                <w:szCs w:val="21"/>
              </w:rPr>
            </w:pPr>
            <w:r>
              <w:rPr>
                <w:rFonts w:hint="eastAsia" w:ascii="仿宋" w:hAnsi="仿宋" w:eastAsia="仿宋" w:cs="Times New Roman"/>
                <w:szCs w:val="21"/>
              </w:rPr>
              <w:t>得分</w:t>
            </w:r>
            <w:r>
              <w:rPr>
                <w:rFonts w:ascii="仿宋" w:hAnsi="仿宋" w:eastAsia="仿宋"/>
                <w:bCs/>
                <w:szCs w:val="21"/>
              </w:rPr>
              <w:t>80-89</w:t>
            </w:r>
            <w:r>
              <w:rPr>
                <w:rFonts w:hint="eastAsia" w:ascii="仿宋" w:hAnsi="仿宋" w:eastAsia="仿宋"/>
                <w:bCs/>
                <w:szCs w:val="21"/>
              </w:rPr>
              <w:t>为良。</w:t>
            </w:r>
          </w:p>
        </w:tc>
        <w:tc>
          <w:tcPr>
            <w:tcW w:w="543" w:type="pct"/>
          </w:tcPr>
          <w:p>
            <w:pPr>
              <w:jc w:val="left"/>
              <w:rPr>
                <w:rFonts w:ascii="仿宋" w:hAnsi="仿宋" w:eastAsia="仿宋" w:cs="Times New Roman"/>
                <w:szCs w:val="21"/>
              </w:rPr>
            </w:pPr>
            <w:r>
              <w:rPr>
                <w:rFonts w:hint="eastAsia" w:ascii="仿宋" w:hAnsi="仿宋" w:eastAsia="仿宋" w:cs="Times New Roman"/>
                <w:szCs w:val="21"/>
              </w:rPr>
              <w:t>得分</w:t>
            </w:r>
            <w:r>
              <w:rPr>
                <w:rFonts w:ascii="仿宋" w:hAnsi="仿宋" w:eastAsia="仿宋"/>
                <w:bCs/>
                <w:szCs w:val="21"/>
              </w:rPr>
              <w:t>≥90</w:t>
            </w:r>
            <w:r>
              <w:rPr>
                <w:rFonts w:hint="eastAsia" w:ascii="仿宋" w:hAnsi="仿宋" w:eastAsia="仿宋"/>
                <w:bCs/>
                <w:szCs w:val="21"/>
              </w:rPr>
              <w:t>分为优秀。</w:t>
            </w:r>
          </w:p>
        </w:tc>
      </w:tr>
    </w:tbl>
    <w:p>
      <w:pPr>
        <w:snapToGrid w:val="0"/>
        <w:spacing w:line="360" w:lineRule="auto"/>
        <w:rPr>
          <w:rFonts w:ascii="仿宋" w:hAnsi="仿宋" w:eastAsia="仿宋" w:cs="宋体"/>
          <w:sz w:val="24"/>
        </w:rPr>
      </w:pPr>
    </w:p>
    <w:p>
      <w:pPr>
        <w:snapToGrid w:val="0"/>
        <w:spacing w:line="360" w:lineRule="auto"/>
        <w:ind w:left="425" w:leftChars="202" w:hanging="1"/>
        <w:rPr>
          <w:rFonts w:ascii="仿宋" w:hAnsi="仿宋" w:eastAsia="仿宋" w:cs="宋体"/>
          <w:sz w:val="24"/>
        </w:rPr>
      </w:pPr>
      <w:r>
        <w:rPr>
          <w:rFonts w:hint="eastAsia" w:ascii="仿宋" w:hAnsi="仿宋" w:eastAsia="仿宋" w:cs="宋体"/>
          <w:sz w:val="24"/>
        </w:rPr>
        <w:t>（4）平时成绩与课程目标的对应关系</w:t>
      </w:r>
    </w:p>
    <w:tbl>
      <w:tblPr>
        <w:tblStyle w:val="2"/>
        <w:tblW w:w="45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46"/>
        <w:gridCol w:w="4847"/>
        <w:gridCol w:w="416"/>
        <w:gridCol w:w="416"/>
        <w:gridCol w:w="416"/>
        <w:gridCol w:w="416"/>
        <w:gridCol w:w="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trPr>
        <w:tc>
          <w:tcPr>
            <w:tcW w:w="543" w:type="dxa"/>
            <w:vAlign w:val="center"/>
          </w:tcPr>
          <w:p>
            <w:pPr>
              <w:jc w:val="center"/>
              <w:rPr>
                <w:rFonts w:ascii="仿宋" w:hAnsi="仿宋" w:eastAsia="仿宋"/>
                <w:b/>
                <w:bCs/>
                <w:szCs w:val="21"/>
              </w:rPr>
            </w:pPr>
            <w:r>
              <w:rPr>
                <w:rFonts w:ascii="仿宋" w:hAnsi="仿宋" w:eastAsia="仿宋"/>
                <w:b/>
                <w:bCs/>
                <w:szCs w:val="21"/>
              </w:rPr>
              <w:t>目标编号</w:t>
            </w:r>
          </w:p>
        </w:tc>
        <w:tc>
          <w:tcPr>
            <w:tcW w:w="4827" w:type="dxa"/>
            <w:vAlign w:val="center"/>
          </w:tcPr>
          <w:p>
            <w:pPr>
              <w:jc w:val="center"/>
              <w:rPr>
                <w:rFonts w:ascii="仿宋" w:hAnsi="仿宋" w:eastAsia="仿宋"/>
                <w:b/>
                <w:bCs/>
                <w:szCs w:val="21"/>
              </w:rPr>
            </w:pPr>
            <w:r>
              <w:rPr>
                <w:rFonts w:ascii="仿宋" w:hAnsi="仿宋" w:eastAsia="仿宋"/>
                <w:b/>
                <w:bCs/>
                <w:szCs w:val="21"/>
              </w:rPr>
              <w:t>课程目标内容</w:t>
            </w:r>
          </w:p>
        </w:tc>
        <w:tc>
          <w:tcPr>
            <w:tcW w:w="414" w:type="dxa"/>
            <w:vAlign w:val="center"/>
          </w:tcPr>
          <w:p>
            <w:pPr>
              <w:jc w:val="center"/>
              <w:rPr>
                <w:rFonts w:ascii="仿宋" w:hAnsi="仿宋" w:eastAsia="仿宋"/>
                <w:b/>
                <w:bCs/>
                <w:szCs w:val="21"/>
              </w:rPr>
            </w:pPr>
            <w:r>
              <w:rPr>
                <w:rFonts w:ascii="仿宋" w:hAnsi="仿宋" w:eastAsia="仿宋"/>
                <w:b/>
                <w:bCs/>
                <w:szCs w:val="21"/>
              </w:rPr>
              <w:t>平时作业</w:t>
            </w:r>
          </w:p>
        </w:tc>
        <w:tc>
          <w:tcPr>
            <w:tcW w:w="414" w:type="dxa"/>
            <w:vAlign w:val="center"/>
          </w:tcPr>
          <w:p>
            <w:pPr>
              <w:jc w:val="center"/>
              <w:rPr>
                <w:rFonts w:ascii="仿宋" w:hAnsi="仿宋" w:eastAsia="仿宋"/>
                <w:b/>
                <w:bCs/>
                <w:szCs w:val="21"/>
              </w:rPr>
            </w:pPr>
            <w:r>
              <w:rPr>
                <w:rFonts w:hint="eastAsia" w:ascii="仿宋" w:hAnsi="仿宋" w:eastAsia="仿宋"/>
                <w:b/>
                <w:bCs/>
                <w:szCs w:val="21"/>
              </w:rPr>
              <w:t>课堂</w:t>
            </w:r>
            <w:r>
              <w:rPr>
                <w:rFonts w:ascii="仿宋" w:hAnsi="仿宋" w:eastAsia="仿宋"/>
                <w:b/>
                <w:bCs/>
                <w:szCs w:val="21"/>
              </w:rPr>
              <w:t>考勤</w:t>
            </w:r>
          </w:p>
        </w:tc>
        <w:tc>
          <w:tcPr>
            <w:tcW w:w="414" w:type="dxa"/>
            <w:vAlign w:val="center"/>
          </w:tcPr>
          <w:p>
            <w:pPr>
              <w:jc w:val="center"/>
              <w:rPr>
                <w:rFonts w:ascii="仿宋" w:hAnsi="仿宋" w:eastAsia="仿宋"/>
                <w:b/>
                <w:bCs/>
                <w:szCs w:val="21"/>
              </w:rPr>
            </w:pPr>
            <w:r>
              <w:rPr>
                <w:rFonts w:hint="eastAsia" w:ascii="仿宋" w:hAnsi="仿宋" w:eastAsia="仿宋"/>
                <w:b/>
                <w:bCs/>
                <w:szCs w:val="21"/>
              </w:rPr>
              <w:t>课堂表现</w:t>
            </w:r>
          </w:p>
        </w:tc>
        <w:tc>
          <w:tcPr>
            <w:tcW w:w="414" w:type="dxa"/>
            <w:vAlign w:val="center"/>
          </w:tcPr>
          <w:p>
            <w:pPr>
              <w:jc w:val="center"/>
              <w:rPr>
                <w:rFonts w:ascii="仿宋" w:hAnsi="仿宋" w:eastAsia="仿宋"/>
                <w:b/>
                <w:bCs/>
                <w:szCs w:val="21"/>
              </w:rPr>
            </w:pPr>
            <w:r>
              <w:rPr>
                <w:rFonts w:ascii="仿宋" w:hAnsi="仿宋" w:eastAsia="仿宋"/>
                <w:b/>
                <w:bCs/>
                <w:szCs w:val="21"/>
              </w:rPr>
              <w:t>分值小计</w:t>
            </w:r>
          </w:p>
        </w:tc>
        <w:tc>
          <w:tcPr>
            <w:tcW w:w="449" w:type="dxa"/>
            <w:vAlign w:val="center"/>
          </w:tcPr>
          <w:p>
            <w:pPr>
              <w:jc w:val="center"/>
              <w:rPr>
                <w:rFonts w:ascii="仿宋" w:hAnsi="仿宋" w:eastAsia="仿宋"/>
                <w:b/>
                <w:bCs/>
                <w:szCs w:val="21"/>
              </w:rPr>
            </w:pPr>
            <w:r>
              <w:rPr>
                <w:rFonts w:ascii="仿宋" w:hAnsi="仿宋" w:eastAsia="仿宋"/>
                <w:b/>
                <w:bCs/>
                <w:szCs w:val="21"/>
              </w:rPr>
              <w:t>分值比例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43" w:type="dxa"/>
            <w:vAlign w:val="center"/>
          </w:tcPr>
          <w:p>
            <w:pPr>
              <w:jc w:val="center"/>
              <w:rPr>
                <w:rFonts w:ascii="仿宋" w:hAnsi="仿宋" w:eastAsia="仿宋"/>
                <w:szCs w:val="21"/>
              </w:rPr>
            </w:pPr>
            <w:r>
              <w:rPr>
                <w:rFonts w:ascii="仿宋" w:hAnsi="仿宋" w:eastAsia="仿宋"/>
                <w:szCs w:val="21"/>
              </w:rPr>
              <w:t>1</w:t>
            </w:r>
          </w:p>
        </w:tc>
        <w:tc>
          <w:tcPr>
            <w:tcW w:w="4827" w:type="dxa"/>
            <w:vAlign w:val="center"/>
          </w:tcPr>
          <w:p>
            <w:pPr>
              <w:rPr>
                <w:rFonts w:ascii="仿宋" w:hAnsi="仿宋" w:eastAsia="仿宋"/>
                <w:szCs w:val="21"/>
              </w:rPr>
            </w:pPr>
            <w:r>
              <w:rPr>
                <w:rFonts w:ascii="仿宋" w:hAnsi="仿宋" w:eastAsia="仿宋"/>
                <w:szCs w:val="21"/>
              </w:rPr>
              <w:t>课程目标1：</w:t>
            </w:r>
            <w:r>
              <w:rPr>
                <w:rFonts w:hint="eastAsia" w:ascii="仿宋" w:hAnsi="仿宋" w:eastAsia="仿宋"/>
                <w:szCs w:val="21"/>
              </w:rPr>
              <w:t>以不同衍生工具定价为主线，掌握常见金融衍生工具的基本原理，从基本原理、风险特征、产品性质、运用方法、对冲机制等方面熟悉金融衍生工具的知识体系，培养学生金融衍生产品的分析和定价能力。</w:t>
            </w:r>
          </w:p>
        </w:tc>
        <w:tc>
          <w:tcPr>
            <w:tcW w:w="414" w:type="dxa"/>
            <w:vAlign w:val="center"/>
          </w:tcPr>
          <w:p>
            <w:pPr>
              <w:jc w:val="center"/>
              <w:rPr>
                <w:rFonts w:ascii="仿宋" w:hAnsi="仿宋" w:eastAsia="仿宋"/>
                <w:szCs w:val="21"/>
              </w:rPr>
            </w:pPr>
            <w:r>
              <w:rPr>
                <w:rFonts w:hint="eastAsia" w:ascii="仿宋" w:hAnsi="仿宋" w:eastAsia="仿宋"/>
                <w:szCs w:val="21"/>
              </w:rPr>
              <w:t>5</w:t>
            </w:r>
          </w:p>
        </w:tc>
        <w:tc>
          <w:tcPr>
            <w:tcW w:w="414" w:type="dxa"/>
            <w:vAlign w:val="center"/>
          </w:tcPr>
          <w:p>
            <w:pPr>
              <w:jc w:val="center"/>
              <w:rPr>
                <w:rFonts w:ascii="仿宋" w:hAnsi="仿宋" w:eastAsia="仿宋"/>
                <w:szCs w:val="21"/>
              </w:rPr>
            </w:pPr>
            <w:r>
              <w:rPr>
                <w:rFonts w:hint="eastAsia" w:ascii="仿宋" w:hAnsi="仿宋" w:eastAsia="仿宋"/>
                <w:szCs w:val="21"/>
              </w:rPr>
              <w:t>10</w:t>
            </w:r>
          </w:p>
        </w:tc>
        <w:tc>
          <w:tcPr>
            <w:tcW w:w="414" w:type="dxa"/>
            <w:vAlign w:val="center"/>
          </w:tcPr>
          <w:p>
            <w:pPr>
              <w:jc w:val="center"/>
              <w:rPr>
                <w:rFonts w:ascii="仿宋" w:hAnsi="仿宋" w:eastAsia="仿宋" w:cs="Times New Roman"/>
                <w:szCs w:val="21"/>
              </w:rPr>
            </w:pPr>
            <w:r>
              <w:rPr>
                <w:rFonts w:hint="eastAsia" w:ascii="仿宋" w:hAnsi="仿宋" w:eastAsia="仿宋" w:cs="Times New Roman"/>
                <w:szCs w:val="21"/>
              </w:rPr>
              <w:t>5</w:t>
            </w:r>
          </w:p>
        </w:tc>
        <w:tc>
          <w:tcPr>
            <w:tcW w:w="414" w:type="dxa"/>
            <w:vAlign w:val="center"/>
          </w:tcPr>
          <w:p>
            <w:pPr>
              <w:jc w:val="center"/>
              <w:rPr>
                <w:rFonts w:ascii="仿宋" w:hAnsi="仿宋" w:eastAsia="仿宋" w:cs="宋体"/>
                <w:szCs w:val="21"/>
              </w:rPr>
            </w:pPr>
            <w:r>
              <w:rPr>
                <w:rFonts w:hint="eastAsia" w:ascii="仿宋" w:hAnsi="仿宋" w:eastAsia="仿宋"/>
                <w:szCs w:val="21"/>
              </w:rPr>
              <w:t>2</w:t>
            </w:r>
            <w:r>
              <w:rPr>
                <w:rFonts w:ascii="仿宋" w:hAnsi="仿宋" w:eastAsia="仿宋"/>
                <w:szCs w:val="21"/>
              </w:rPr>
              <w:t>0</w:t>
            </w:r>
          </w:p>
        </w:tc>
        <w:tc>
          <w:tcPr>
            <w:tcW w:w="449" w:type="dxa"/>
            <w:vAlign w:val="center"/>
          </w:tcPr>
          <w:p>
            <w:pPr>
              <w:jc w:val="center"/>
              <w:rPr>
                <w:rFonts w:ascii="仿宋" w:hAnsi="仿宋" w:eastAsia="仿宋"/>
                <w:szCs w:val="21"/>
              </w:rPr>
            </w:pPr>
            <w:r>
              <w:rPr>
                <w:rFonts w:hint="eastAsia" w:ascii="仿宋" w:hAnsi="仿宋" w:eastAsia="仿宋"/>
                <w:szCs w:val="21"/>
              </w:rPr>
              <w:t>2</w:t>
            </w:r>
            <w:r>
              <w:rPr>
                <w:rFonts w:ascii="仿宋" w:hAnsi="仿宋" w:eastAsia="仿宋"/>
                <w:szCs w:val="21"/>
              </w:rPr>
              <w:t>0</w:t>
            </w:r>
            <w:r>
              <w:rPr>
                <w:rFonts w:hint="eastAsia" w:ascii="仿宋" w:hAnsi="仿宋"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43" w:type="dxa"/>
            <w:vAlign w:val="center"/>
          </w:tcPr>
          <w:p>
            <w:pPr>
              <w:jc w:val="center"/>
              <w:rPr>
                <w:rFonts w:ascii="仿宋" w:hAnsi="仿宋" w:eastAsia="仿宋"/>
                <w:szCs w:val="21"/>
              </w:rPr>
            </w:pPr>
            <w:r>
              <w:rPr>
                <w:rFonts w:ascii="仿宋" w:hAnsi="仿宋" w:eastAsia="仿宋"/>
                <w:szCs w:val="21"/>
              </w:rPr>
              <w:t>2</w:t>
            </w:r>
          </w:p>
        </w:tc>
        <w:tc>
          <w:tcPr>
            <w:tcW w:w="4827" w:type="dxa"/>
            <w:vAlign w:val="center"/>
          </w:tcPr>
          <w:p>
            <w:pPr>
              <w:rPr>
                <w:rFonts w:ascii="仿宋" w:hAnsi="仿宋" w:eastAsia="仿宋"/>
                <w:szCs w:val="21"/>
              </w:rPr>
            </w:pPr>
            <w:r>
              <w:rPr>
                <w:rFonts w:ascii="仿宋" w:hAnsi="仿宋" w:eastAsia="仿宋"/>
                <w:szCs w:val="21"/>
              </w:rPr>
              <w:t>课程目标2：</w:t>
            </w:r>
            <w:r>
              <w:rPr>
                <w:rFonts w:hint="eastAsia" w:ascii="仿宋" w:hAnsi="仿宋" w:eastAsia="仿宋"/>
                <w:szCs w:val="21"/>
              </w:rPr>
              <w:t>理解该课程的期货合约、期货定价策略、持有成本理论、对冲压力理论、基差风险、互换合约、期权定价理论、布莱克</w:t>
            </w:r>
            <w:r>
              <w:rPr>
                <w:rFonts w:ascii="仿宋" w:hAnsi="仿宋" w:eastAsia="仿宋"/>
                <w:szCs w:val="21"/>
              </w:rPr>
              <w:t>-斯科尔斯期权定价理论的假设条件、波动率期限结构。</w:t>
            </w:r>
          </w:p>
        </w:tc>
        <w:tc>
          <w:tcPr>
            <w:tcW w:w="414" w:type="dxa"/>
            <w:vAlign w:val="center"/>
          </w:tcPr>
          <w:p>
            <w:pPr>
              <w:jc w:val="center"/>
              <w:rPr>
                <w:rFonts w:ascii="仿宋" w:hAnsi="仿宋" w:eastAsia="仿宋"/>
                <w:szCs w:val="21"/>
              </w:rPr>
            </w:pPr>
            <w:r>
              <w:rPr>
                <w:rFonts w:ascii="仿宋" w:hAnsi="仿宋" w:eastAsia="仿宋"/>
                <w:szCs w:val="21"/>
              </w:rPr>
              <w:t>15</w:t>
            </w:r>
          </w:p>
        </w:tc>
        <w:tc>
          <w:tcPr>
            <w:tcW w:w="414" w:type="dxa"/>
            <w:vAlign w:val="center"/>
          </w:tcPr>
          <w:p>
            <w:pPr>
              <w:jc w:val="center"/>
              <w:rPr>
                <w:rFonts w:ascii="仿宋" w:hAnsi="仿宋" w:eastAsia="仿宋" w:cs="Times New Roman"/>
                <w:szCs w:val="21"/>
              </w:rPr>
            </w:pPr>
            <w:r>
              <w:rPr>
                <w:rFonts w:hint="eastAsia" w:ascii="仿宋" w:hAnsi="仿宋" w:eastAsia="仿宋" w:cs="Times New Roman"/>
                <w:szCs w:val="21"/>
              </w:rPr>
              <w:t>15</w:t>
            </w:r>
          </w:p>
        </w:tc>
        <w:tc>
          <w:tcPr>
            <w:tcW w:w="414" w:type="dxa"/>
            <w:vAlign w:val="center"/>
          </w:tcPr>
          <w:p>
            <w:pPr>
              <w:jc w:val="center"/>
              <w:rPr>
                <w:rFonts w:ascii="仿宋" w:hAnsi="仿宋" w:eastAsia="仿宋" w:cs="Times New Roman"/>
                <w:szCs w:val="21"/>
              </w:rPr>
            </w:pPr>
          </w:p>
        </w:tc>
        <w:tc>
          <w:tcPr>
            <w:tcW w:w="414" w:type="dxa"/>
            <w:vAlign w:val="center"/>
          </w:tcPr>
          <w:p>
            <w:pPr>
              <w:jc w:val="center"/>
              <w:rPr>
                <w:rFonts w:ascii="仿宋" w:hAnsi="仿宋" w:eastAsia="仿宋" w:cs="宋体"/>
                <w:szCs w:val="21"/>
              </w:rPr>
            </w:pPr>
            <w:r>
              <w:rPr>
                <w:rFonts w:hint="eastAsia" w:ascii="仿宋" w:hAnsi="仿宋" w:eastAsia="仿宋" w:cs="宋体"/>
                <w:szCs w:val="21"/>
              </w:rPr>
              <w:t>30</w:t>
            </w:r>
          </w:p>
        </w:tc>
        <w:tc>
          <w:tcPr>
            <w:tcW w:w="449" w:type="dxa"/>
            <w:vAlign w:val="center"/>
          </w:tcPr>
          <w:p>
            <w:pPr>
              <w:jc w:val="center"/>
              <w:rPr>
                <w:rFonts w:ascii="仿宋" w:hAnsi="仿宋" w:eastAsia="仿宋"/>
                <w:szCs w:val="21"/>
              </w:rPr>
            </w:pPr>
            <w:r>
              <w:rPr>
                <w:rFonts w:hint="eastAsia" w:ascii="仿宋" w:hAnsi="仿宋" w:eastAsia="仿宋"/>
                <w:szCs w:val="21"/>
              </w:rPr>
              <w:t>3</w:t>
            </w:r>
            <w:r>
              <w:rPr>
                <w:rFonts w:ascii="仿宋" w:hAnsi="仿宋" w:eastAsia="仿宋"/>
                <w:szCs w:val="21"/>
              </w:rPr>
              <w:t>0</w:t>
            </w:r>
            <w:r>
              <w:rPr>
                <w:rFonts w:hint="eastAsia" w:ascii="仿宋" w:hAnsi="仿宋"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43" w:type="dxa"/>
            <w:vAlign w:val="center"/>
          </w:tcPr>
          <w:p>
            <w:pPr>
              <w:jc w:val="center"/>
              <w:rPr>
                <w:rFonts w:ascii="仿宋" w:hAnsi="仿宋" w:eastAsia="仿宋"/>
                <w:szCs w:val="21"/>
              </w:rPr>
            </w:pPr>
            <w:r>
              <w:rPr>
                <w:rFonts w:ascii="仿宋" w:hAnsi="仿宋" w:eastAsia="仿宋"/>
                <w:szCs w:val="21"/>
              </w:rPr>
              <w:t>3</w:t>
            </w:r>
          </w:p>
        </w:tc>
        <w:tc>
          <w:tcPr>
            <w:tcW w:w="4827" w:type="dxa"/>
            <w:vAlign w:val="center"/>
          </w:tcPr>
          <w:p>
            <w:pPr>
              <w:rPr>
                <w:rFonts w:ascii="仿宋" w:hAnsi="仿宋" w:eastAsia="仿宋"/>
                <w:szCs w:val="21"/>
              </w:rPr>
            </w:pPr>
            <w:r>
              <w:rPr>
                <w:rFonts w:ascii="仿宋" w:hAnsi="仿宋" w:eastAsia="仿宋"/>
                <w:szCs w:val="21"/>
              </w:rPr>
              <w:t>课程目标3：</w:t>
            </w:r>
            <w:r>
              <w:rPr>
                <w:rFonts w:hint="eastAsia" w:ascii="仿宋" w:hAnsi="仿宋" w:eastAsia="仿宋"/>
                <w:szCs w:val="21"/>
              </w:rPr>
              <w:t>掌握该课程的欧式期权、美式期权、期货合约定价方法、期权展期方法、二叉树定价理论、期权头寸及其对冲。</w:t>
            </w:r>
          </w:p>
        </w:tc>
        <w:tc>
          <w:tcPr>
            <w:tcW w:w="414" w:type="dxa"/>
            <w:vAlign w:val="center"/>
          </w:tcPr>
          <w:p>
            <w:pPr>
              <w:jc w:val="center"/>
              <w:rPr>
                <w:rFonts w:ascii="仿宋" w:hAnsi="仿宋" w:eastAsia="仿宋"/>
                <w:szCs w:val="21"/>
              </w:rPr>
            </w:pPr>
            <w:r>
              <w:rPr>
                <w:rFonts w:ascii="仿宋" w:hAnsi="仿宋" w:eastAsia="仿宋"/>
                <w:szCs w:val="21"/>
              </w:rPr>
              <w:t>15</w:t>
            </w:r>
          </w:p>
        </w:tc>
        <w:tc>
          <w:tcPr>
            <w:tcW w:w="414" w:type="dxa"/>
            <w:vAlign w:val="center"/>
          </w:tcPr>
          <w:p>
            <w:pPr>
              <w:jc w:val="center"/>
              <w:rPr>
                <w:rFonts w:ascii="仿宋" w:hAnsi="仿宋" w:eastAsia="仿宋" w:cs="Times New Roman"/>
                <w:szCs w:val="21"/>
              </w:rPr>
            </w:pPr>
            <w:r>
              <w:rPr>
                <w:rFonts w:ascii="仿宋" w:hAnsi="仿宋" w:eastAsia="仿宋"/>
                <w:szCs w:val="21"/>
              </w:rPr>
              <w:t>5</w:t>
            </w:r>
          </w:p>
        </w:tc>
        <w:tc>
          <w:tcPr>
            <w:tcW w:w="414" w:type="dxa"/>
            <w:vAlign w:val="center"/>
          </w:tcPr>
          <w:p>
            <w:pPr>
              <w:jc w:val="center"/>
              <w:rPr>
                <w:rFonts w:ascii="仿宋" w:hAnsi="仿宋" w:eastAsia="仿宋" w:cs="Times New Roman"/>
                <w:szCs w:val="21"/>
              </w:rPr>
            </w:pPr>
            <w:r>
              <w:rPr>
                <w:rFonts w:hint="eastAsia" w:ascii="仿宋" w:hAnsi="仿宋" w:eastAsia="仿宋" w:cs="Times New Roman"/>
                <w:szCs w:val="21"/>
              </w:rPr>
              <w:t>10</w:t>
            </w:r>
          </w:p>
        </w:tc>
        <w:tc>
          <w:tcPr>
            <w:tcW w:w="414" w:type="dxa"/>
            <w:vAlign w:val="center"/>
          </w:tcPr>
          <w:p>
            <w:pPr>
              <w:jc w:val="center"/>
              <w:rPr>
                <w:rFonts w:ascii="仿宋" w:hAnsi="仿宋" w:eastAsia="仿宋" w:cs="宋体"/>
                <w:szCs w:val="21"/>
              </w:rPr>
            </w:pPr>
            <w:r>
              <w:rPr>
                <w:rFonts w:hint="eastAsia" w:ascii="仿宋" w:hAnsi="仿宋" w:eastAsia="仿宋"/>
                <w:szCs w:val="21"/>
              </w:rPr>
              <w:t>3</w:t>
            </w:r>
            <w:r>
              <w:rPr>
                <w:rFonts w:ascii="仿宋" w:hAnsi="仿宋" w:eastAsia="仿宋"/>
                <w:szCs w:val="21"/>
              </w:rPr>
              <w:t>0</w:t>
            </w:r>
          </w:p>
        </w:tc>
        <w:tc>
          <w:tcPr>
            <w:tcW w:w="449" w:type="dxa"/>
            <w:vAlign w:val="center"/>
          </w:tcPr>
          <w:p>
            <w:pPr>
              <w:jc w:val="center"/>
              <w:rPr>
                <w:rFonts w:ascii="仿宋" w:hAnsi="仿宋" w:eastAsia="仿宋"/>
                <w:szCs w:val="21"/>
              </w:rPr>
            </w:pPr>
            <w:r>
              <w:rPr>
                <w:rFonts w:hint="eastAsia" w:ascii="仿宋" w:hAnsi="仿宋" w:eastAsia="仿宋"/>
                <w:szCs w:val="21"/>
              </w:rPr>
              <w:t>3</w:t>
            </w:r>
            <w:r>
              <w:rPr>
                <w:rFonts w:ascii="仿宋" w:hAnsi="仿宋" w:eastAsia="仿宋"/>
                <w:szCs w:val="21"/>
              </w:rPr>
              <w:t>0</w:t>
            </w:r>
            <w:r>
              <w:rPr>
                <w:rFonts w:hint="eastAsia" w:ascii="仿宋" w:hAnsi="仿宋"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43" w:type="dxa"/>
            <w:vAlign w:val="center"/>
          </w:tcPr>
          <w:p>
            <w:pPr>
              <w:jc w:val="center"/>
              <w:rPr>
                <w:rFonts w:ascii="仿宋" w:hAnsi="仿宋" w:eastAsia="仿宋"/>
                <w:szCs w:val="21"/>
              </w:rPr>
            </w:pPr>
            <w:r>
              <w:rPr>
                <w:rFonts w:ascii="仿宋" w:hAnsi="仿宋" w:eastAsia="仿宋"/>
                <w:szCs w:val="21"/>
              </w:rPr>
              <w:t>4</w:t>
            </w:r>
          </w:p>
        </w:tc>
        <w:tc>
          <w:tcPr>
            <w:tcW w:w="4827" w:type="dxa"/>
            <w:vAlign w:val="center"/>
          </w:tcPr>
          <w:p>
            <w:pPr>
              <w:rPr>
                <w:rFonts w:ascii="仿宋" w:hAnsi="仿宋" w:eastAsia="仿宋"/>
                <w:szCs w:val="21"/>
              </w:rPr>
            </w:pPr>
            <w:r>
              <w:rPr>
                <w:rFonts w:ascii="仿宋" w:hAnsi="仿宋" w:eastAsia="仿宋"/>
                <w:szCs w:val="21"/>
              </w:rPr>
              <w:t>课程目标4：</w:t>
            </w:r>
            <w:r>
              <w:rPr>
                <w:rFonts w:hint="eastAsia" w:ascii="仿宋" w:hAnsi="仿宋" w:eastAsia="仿宋"/>
                <w:szCs w:val="21"/>
              </w:rPr>
              <w:t>通过课堂互动、小组作业、分组讨论等形式，提高学生学习主动性、反思研究技能、教学组织能力和团队合作与交流的能力。</w:t>
            </w:r>
            <w:r>
              <w:rPr>
                <w:rFonts w:ascii="仿宋" w:hAnsi="仿宋" w:eastAsia="仿宋"/>
                <w:szCs w:val="21"/>
              </w:rPr>
              <w:t>和合作交流的能力。</w:t>
            </w:r>
          </w:p>
        </w:tc>
        <w:tc>
          <w:tcPr>
            <w:tcW w:w="414" w:type="dxa"/>
            <w:vAlign w:val="center"/>
          </w:tcPr>
          <w:p>
            <w:pPr>
              <w:jc w:val="center"/>
              <w:rPr>
                <w:rFonts w:ascii="仿宋" w:hAnsi="仿宋" w:eastAsia="仿宋"/>
                <w:szCs w:val="21"/>
              </w:rPr>
            </w:pPr>
            <w:r>
              <w:rPr>
                <w:rFonts w:hint="eastAsia" w:ascii="仿宋" w:hAnsi="仿宋" w:eastAsia="仿宋"/>
                <w:szCs w:val="21"/>
              </w:rPr>
              <w:t>5</w:t>
            </w:r>
          </w:p>
        </w:tc>
        <w:tc>
          <w:tcPr>
            <w:tcW w:w="414" w:type="dxa"/>
            <w:vAlign w:val="center"/>
          </w:tcPr>
          <w:p>
            <w:pPr>
              <w:jc w:val="center"/>
              <w:rPr>
                <w:rFonts w:ascii="仿宋" w:hAnsi="仿宋" w:eastAsia="仿宋" w:cs="宋体"/>
                <w:szCs w:val="21"/>
              </w:rPr>
            </w:pPr>
            <w:r>
              <w:rPr>
                <w:rFonts w:hint="eastAsia" w:ascii="仿宋" w:hAnsi="仿宋" w:eastAsia="仿宋" w:cs="宋体"/>
                <w:szCs w:val="21"/>
              </w:rPr>
              <w:t>10</w:t>
            </w:r>
          </w:p>
        </w:tc>
        <w:tc>
          <w:tcPr>
            <w:tcW w:w="414" w:type="dxa"/>
            <w:vAlign w:val="center"/>
          </w:tcPr>
          <w:p>
            <w:pPr>
              <w:jc w:val="center"/>
              <w:rPr>
                <w:rFonts w:ascii="仿宋" w:hAnsi="仿宋" w:eastAsia="仿宋"/>
                <w:szCs w:val="21"/>
              </w:rPr>
            </w:pPr>
            <w:r>
              <w:rPr>
                <w:rFonts w:hint="eastAsia" w:ascii="仿宋" w:hAnsi="仿宋" w:eastAsia="仿宋"/>
                <w:szCs w:val="21"/>
              </w:rPr>
              <w:t>5</w:t>
            </w:r>
          </w:p>
        </w:tc>
        <w:tc>
          <w:tcPr>
            <w:tcW w:w="414" w:type="dxa"/>
            <w:vAlign w:val="center"/>
          </w:tcPr>
          <w:p>
            <w:pPr>
              <w:jc w:val="center"/>
              <w:rPr>
                <w:rFonts w:ascii="仿宋" w:hAnsi="仿宋" w:eastAsia="仿宋"/>
                <w:szCs w:val="21"/>
              </w:rPr>
            </w:pPr>
            <w:r>
              <w:rPr>
                <w:rFonts w:ascii="仿宋" w:hAnsi="仿宋" w:eastAsia="仿宋"/>
                <w:szCs w:val="21"/>
              </w:rPr>
              <w:t>20</w:t>
            </w:r>
          </w:p>
        </w:tc>
        <w:tc>
          <w:tcPr>
            <w:tcW w:w="449" w:type="dxa"/>
            <w:vAlign w:val="center"/>
          </w:tcPr>
          <w:p>
            <w:pPr>
              <w:jc w:val="center"/>
              <w:rPr>
                <w:rFonts w:ascii="仿宋" w:hAnsi="仿宋" w:eastAsia="仿宋"/>
                <w:szCs w:val="21"/>
              </w:rPr>
            </w:pPr>
            <w:r>
              <w:rPr>
                <w:rFonts w:ascii="仿宋" w:hAnsi="仿宋" w:eastAsia="仿宋"/>
                <w:szCs w:val="21"/>
              </w:rPr>
              <w:t>20</w:t>
            </w:r>
            <w:r>
              <w:rPr>
                <w:rFonts w:hint="eastAsia" w:ascii="仿宋" w:hAnsi="仿宋"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43" w:type="dxa"/>
            <w:vAlign w:val="center"/>
          </w:tcPr>
          <w:p>
            <w:pPr>
              <w:jc w:val="center"/>
              <w:rPr>
                <w:rFonts w:ascii="仿宋" w:hAnsi="仿宋" w:eastAsia="仿宋"/>
                <w:szCs w:val="21"/>
              </w:rPr>
            </w:pPr>
            <w:r>
              <w:rPr>
                <w:rFonts w:ascii="仿宋" w:hAnsi="仿宋" w:eastAsia="仿宋"/>
                <w:szCs w:val="21"/>
              </w:rPr>
              <w:t>分值合计</w:t>
            </w:r>
          </w:p>
        </w:tc>
        <w:tc>
          <w:tcPr>
            <w:tcW w:w="4827" w:type="dxa"/>
            <w:vAlign w:val="center"/>
          </w:tcPr>
          <w:p>
            <w:pPr>
              <w:rPr>
                <w:rFonts w:ascii="仿宋" w:hAnsi="仿宋" w:eastAsia="仿宋"/>
                <w:szCs w:val="21"/>
              </w:rPr>
            </w:pPr>
          </w:p>
        </w:tc>
        <w:tc>
          <w:tcPr>
            <w:tcW w:w="414" w:type="dxa"/>
            <w:vAlign w:val="center"/>
          </w:tcPr>
          <w:p>
            <w:pPr>
              <w:jc w:val="center"/>
              <w:rPr>
                <w:rFonts w:ascii="仿宋" w:hAnsi="仿宋" w:eastAsia="仿宋" w:cs="宋体"/>
                <w:szCs w:val="21"/>
              </w:rPr>
            </w:pPr>
            <w:r>
              <w:rPr>
                <w:rFonts w:ascii="仿宋" w:hAnsi="仿宋" w:eastAsia="仿宋"/>
                <w:szCs w:val="21"/>
              </w:rPr>
              <w:t>40</w:t>
            </w:r>
          </w:p>
        </w:tc>
        <w:tc>
          <w:tcPr>
            <w:tcW w:w="414" w:type="dxa"/>
            <w:vAlign w:val="center"/>
          </w:tcPr>
          <w:p>
            <w:pPr>
              <w:jc w:val="center"/>
              <w:rPr>
                <w:rFonts w:ascii="仿宋" w:hAnsi="仿宋" w:eastAsia="仿宋"/>
                <w:szCs w:val="21"/>
              </w:rPr>
            </w:pPr>
            <w:r>
              <w:rPr>
                <w:rFonts w:hint="eastAsia" w:ascii="仿宋" w:hAnsi="仿宋" w:eastAsia="仿宋"/>
                <w:szCs w:val="21"/>
              </w:rPr>
              <w:t>4</w:t>
            </w:r>
            <w:r>
              <w:rPr>
                <w:rFonts w:ascii="仿宋" w:hAnsi="仿宋" w:eastAsia="仿宋"/>
                <w:szCs w:val="21"/>
              </w:rPr>
              <w:t>0</w:t>
            </w:r>
          </w:p>
        </w:tc>
        <w:tc>
          <w:tcPr>
            <w:tcW w:w="414" w:type="dxa"/>
            <w:vAlign w:val="center"/>
          </w:tcPr>
          <w:p>
            <w:pPr>
              <w:jc w:val="center"/>
              <w:rPr>
                <w:rFonts w:ascii="仿宋" w:hAnsi="仿宋" w:eastAsia="仿宋"/>
                <w:szCs w:val="21"/>
              </w:rPr>
            </w:pPr>
            <w:r>
              <w:rPr>
                <w:rFonts w:ascii="仿宋" w:hAnsi="仿宋" w:eastAsia="仿宋"/>
                <w:szCs w:val="21"/>
              </w:rPr>
              <w:t>20</w:t>
            </w:r>
          </w:p>
        </w:tc>
        <w:tc>
          <w:tcPr>
            <w:tcW w:w="414" w:type="dxa"/>
            <w:vAlign w:val="center"/>
          </w:tcPr>
          <w:p>
            <w:pPr>
              <w:jc w:val="center"/>
              <w:rPr>
                <w:rFonts w:ascii="仿宋" w:hAnsi="仿宋" w:eastAsia="仿宋"/>
                <w:szCs w:val="21"/>
              </w:rPr>
            </w:pPr>
            <w:r>
              <w:rPr>
                <w:rFonts w:ascii="仿宋" w:hAnsi="仿宋" w:eastAsia="仿宋"/>
                <w:szCs w:val="21"/>
              </w:rPr>
              <w:t>100</w:t>
            </w:r>
          </w:p>
        </w:tc>
        <w:tc>
          <w:tcPr>
            <w:tcW w:w="449"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43" w:type="dxa"/>
            <w:vAlign w:val="center"/>
          </w:tcPr>
          <w:p>
            <w:pPr>
              <w:jc w:val="center"/>
              <w:rPr>
                <w:rFonts w:ascii="仿宋" w:hAnsi="仿宋" w:eastAsia="仿宋"/>
                <w:szCs w:val="21"/>
              </w:rPr>
            </w:pPr>
            <w:r>
              <w:rPr>
                <w:rFonts w:hint="eastAsia" w:ascii="仿宋" w:hAnsi="仿宋" w:eastAsia="仿宋"/>
                <w:szCs w:val="21"/>
              </w:rPr>
              <w:t>分值比例</w:t>
            </w:r>
          </w:p>
        </w:tc>
        <w:tc>
          <w:tcPr>
            <w:tcW w:w="4827" w:type="dxa"/>
            <w:vAlign w:val="center"/>
          </w:tcPr>
          <w:p>
            <w:pPr>
              <w:rPr>
                <w:rFonts w:ascii="仿宋" w:hAnsi="仿宋" w:eastAsia="仿宋"/>
                <w:szCs w:val="21"/>
              </w:rPr>
            </w:pPr>
          </w:p>
        </w:tc>
        <w:tc>
          <w:tcPr>
            <w:tcW w:w="414" w:type="dxa"/>
            <w:vAlign w:val="center"/>
          </w:tcPr>
          <w:p>
            <w:pPr>
              <w:jc w:val="center"/>
              <w:rPr>
                <w:rFonts w:ascii="仿宋" w:hAnsi="仿宋" w:eastAsia="仿宋"/>
                <w:szCs w:val="21"/>
              </w:rPr>
            </w:pPr>
            <w:r>
              <w:rPr>
                <w:rFonts w:ascii="仿宋" w:hAnsi="仿宋" w:eastAsia="仿宋"/>
                <w:szCs w:val="21"/>
              </w:rPr>
              <w:t>40</w:t>
            </w:r>
            <w:r>
              <w:rPr>
                <w:rFonts w:hint="eastAsia" w:ascii="仿宋" w:hAnsi="仿宋" w:eastAsia="仿宋"/>
                <w:szCs w:val="21"/>
              </w:rPr>
              <w:t>%</w:t>
            </w:r>
          </w:p>
        </w:tc>
        <w:tc>
          <w:tcPr>
            <w:tcW w:w="414" w:type="dxa"/>
            <w:vAlign w:val="center"/>
          </w:tcPr>
          <w:p>
            <w:pPr>
              <w:jc w:val="center"/>
              <w:rPr>
                <w:rFonts w:ascii="仿宋" w:hAnsi="仿宋" w:eastAsia="仿宋"/>
                <w:szCs w:val="21"/>
              </w:rPr>
            </w:pPr>
            <w:r>
              <w:rPr>
                <w:rFonts w:hint="eastAsia" w:ascii="仿宋" w:hAnsi="仿宋" w:eastAsia="仿宋"/>
                <w:szCs w:val="21"/>
              </w:rPr>
              <w:t>4</w:t>
            </w:r>
            <w:r>
              <w:rPr>
                <w:rFonts w:ascii="仿宋" w:hAnsi="仿宋" w:eastAsia="仿宋"/>
                <w:szCs w:val="21"/>
              </w:rPr>
              <w:t>0</w:t>
            </w:r>
            <w:r>
              <w:rPr>
                <w:rFonts w:hint="eastAsia" w:ascii="仿宋" w:hAnsi="仿宋" w:eastAsia="仿宋"/>
                <w:szCs w:val="21"/>
              </w:rPr>
              <w:t>%</w:t>
            </w:r>
          </w:p>
        </w:tc>
        <w:tc>
          <w:tcPr>
            <w:tcW w:w="414" w:type="dxa"/>
            <w:vAlign w:val="center"/>
          </w:tcPr>
          <w:p>
            <w:pPr>
              <w:jc w:val="center"/>
              <w:rPr>
                <w:rFonts w:ascii="仿宋" w:hAnsi="仿宋" w:eastAsia="仿宋"/>
                <w:szCs w:val="21"/>
              </w:rPr>
            </w:pPr>
            <w:r>
              <w:rPr>
                <w:rFonts w:ascii="仿宋" w:hAnsi="仿宋" w:eastAsia="仿宋"/>
                <w:szCs w:val="21"/>
              </w:rPr>
              <w:t>20</w:t>
            </w:r>
            <w:r>
              <w:rPr>
                <w:rFonts w:hint="eastAsia" w:ascii="仿宋" w:hAnsi="仿宋" w:eastAsia="仿宋"/>
                <w:szCs w:val="21"/>
              </w:rPr>
              <w:t>%</w:t>
            </w:r>
          </w:p>
        </w:tc>
        <w:tc>
          <w:tcPr>
            <w:tcW w:w="414" w:type="dxa"/>
            <w:vAlign w:val="center"/>
          </w:tcPr>
          <w:p>
            <w:pPr>
              <w:jc w:val="center"/>
              <w:rPr>
                <w:rFonts w:ascii="仿宋" w:hAnsi="仿宋" w:eastAsia="仿宋"/>
                <w:szCs w:val="21"/>
              </w:rPr>
            </w:pPr>
          </w:p>
        </w:tc>
        <w:tc>
          <w:tcPr>
            <w:tcW w:w="449" w:type="dxa"/>
            <w:vAlign w:val="center"/>
          </w:tcPr>
          <w:p>
            <w:pPr>
              <w:jc w:val="center"/>
              <w:rPr>
                <w:rFonts w:ascii="仿宋" w:hAnsi="仿宋" w:eastAsia="仿宋"/>
                <w:szCs w:val="21"/>
              </w:rPr>
            </w:pPr>
            <w:r>
              <w:rPr>
                <w:rFonts w:hint="eastAsia" w:ascii="仿宋" w:hAnsi="仿宋" w:eastAsia="仿宋"/>
                <w:szCs w:val="21"/>
              </w:rPr>
              <w:t>1</w:t>
            </w:r>
            <w:r>
              <w:rPr>
                <w:rFonts w:ascii="仿宋" w:hAnsi="仿宋" w:eastAsia="仿宋"/>
                <w:szCs w:val="21"/>
              </w:rPr>
              <w:t>00</w:t>
            </w:r>
            <w:r>
              <w:rPr>
                <w:rFonts w:hint="eastAsia" w:ascii="仿宋" w:hAnsi="仿宋" w:eastAsia="仿宋"/>
                <w:szCs w:val="21"/>
              </w:rPr>
              <w:t>%</w:t>
            </w:r>
          </w:p>
        </w:tc>
      </w:tr>
    </w:tbl>
    <w:p>
      <w:pPr>
        <w:snapToGrid w:val="0"/>
        <w:spacing w:line="360" w:lineRule="auto"/>
        <w:rPr>
          <w:rFonts w:ascii="仿宋" w:hAnsi="仿宋" w:eastAsia="仿宋" w:cs="宋体"/>
          <w:sz w:val="24"/>
        </w:rPr>
      </w:pPr>
    </w:p>
    <w:p>
      <w:pPr>
        <w:snapToGrid w:val="0"/>
        <w:spacing w:line="360" w:lineRule="auto"/>
        <w:rPr>
          <w:rFonts w:ascii="仿宋" w:hAnsi="仿宋" w:eastAsia="仿宋" w:cs="宋体"/>
          <w:sz w:val="24"/>
        </w:rPr>
      </w:pPr>
      <w:r>
        <w:rPr>
          <w:rFonts w:hint="eastAsia" w:ascii="仿宋" w:hAnsi="仿宋" w:eastAsia="仿宋" w:cs="宋体"/>
          <w:sz w:val="24"/>
        </w:rPr>
        <w:t>（二）课程达成度分析</w:t>
      </w:r>
    </w:p>
    <w:p>
      <w:pPr>
        <w:snapToGrid w:val="0"/>
        <w:spacing w:line="360" w:lineRule="auto"/>
        <w:ind w:firstLine="519" w:firstLineChars="236"/>
        <w:rPr>
          <w:rFonts w:ascii="仿宋" w:hAnsi="仿宋" w:eastAsia="仿宋" w:cs="宋体"/>
          <w:sz w:val="22"/>
        </w:rPr>
      </w:pPr>
      <w:r>
        <w:rPr>
          <w:rFonts w:hint="eastAsia" w:ascii="仿宋" w:hAnsi="仿宋" w:eastAsia="仿宋" w:cs="宋体"/>
          <w:sz w:val="22"/>
        </w:rPr>
        <w:t>课程目标达成度评价包括课程分目标达成度评价和课程总目标达成度评价。</w:t>
      </w:r>
    </w:p>
    <w:p>
      <w:pPr>
        <w:snapToGrid w:val="0"/>
        <w:spacing w:line="360" w:lineRule="auto"/>
        <w:ind w:firstLine="519" w:firstLineChars="236"/>
        <w:rPr>
          <w:rFonts w:ascii="仿宋" w:hAnsi="仿宋" w:eastAsia="仿宋" w:cs="宋体"/>
          <w:sz w:val="22"/>
        </w:rPr>
      </w:pPr>
      <w:r>
        <w:rPr>
          <w:rFonts w:hint="eastAsia" w:ascii="仿宋" w:hAnsi="仿宋" w:eastAsia="仿宋" w:cs="宋体"/>
          <w:sz w:val="22"/>
        </w:rPr>
        <w:t>1</w:t>
      </w:r>
      <w:r>
        <w:rPr>
          <w:rFonts w:ascii="仿宋" w:hAnsi="仿宋" w:eastAsia="仿宋" w:cs="宋体"/>
          <w:sz w:val="22"/>
        </w:rPr>
        <w:t xml:space="preserve">. </w:t>
      </w:r>
      <w:r>
        <w:rPr>
          <w:rFonts w:hint="eastAsia" w:ascii="仿宋" w:hAnsi="仿宋" w:eastAsia="仿宋" w:cs="宋体"/>
          <w:sz w:val="22"/>
        </w:rPr>
        <w:t>课程分目标</w:t>
      </w:r>
      <w:r>
        <w:rPr>
          <w:rFonts w:ascii="仿宋" w:hAnsi="仿宋" w:eastAsia="仿宋" w:cs="宋体"/>
          <w:sz w:val="22"/>
        </w:rPr>
        <w:t>达成度计算</w:t>
      </w:r>
    </w:p>
    <w:p>
      <w:pPr>
        <w:snapToGrid w:val="0"/>
        <w:spacing w:line="360" w:lineRule="auto"/>
        <w:ind w:left="425" w:leftChars="202" w:hanging="1"/>
        <w:rPr>
          <w:rFonts w:ascii="仿宋" w:hAnsi="仿宋" w:eastAsia="仿宋" w:cs="宋体"/>
          <w:sz w:val="22"/>
        </w:rPr>
      </w:pPr>
      <m:oMathPara>
        <m:oMath>
          <m:sSub>
            <m:sSubPr>
              <m:ctrlPr>
                <w:rPr>
                  <w:rFonts w:ascii="Cambria Math" w:hAnsi="Cambria Math"/>
                  <w:i/>
                  <w:sz w:val="22"/>
                </w:rPr>
              </m:ctrlPr>
            </m:sSubPr>
            <m:e>
              <m:r>
                <m:rPr/>
                <w:rPr>
                  <w:rFonts w:ascii="Cambria Math"/>
                  <w:sz w:val="22"/>
                </w:rPr>
                <m:t>D</m:t>
              </m:r>
              <m:ctrlPr>
                <w:rPr>
                  <w:rFonts w:ascii="Cambria Math" w:hAnsi="Cambria Math"/>
                  <w:i/>
                  <w:sz w:val="22"/>
                </w:rPr>
              </m:ctrlPr>
            </m:e>
            <m:sub>
              <m:r>
                <m:rPr/>
                <w:rPr>
                  <w:rFonts w:ascii="Cambria Math"/>
                  <w:sz w:val="22"/>
                </w:rPr>
                <m:t>i</m:t>
              </m:r>
              <m:ctrlPr>
                <w:rPr>
                  <w:rFonts w:ascii="Cambria Math" w:hAnsi="Cambria Math"/>
                  <w:i/>
                  <w:sz w:val="22"/>
                </w:rPr>
              </m:ctrlPr>
            </m:sub>
          </m:sSub>
          <m:r>
            <m:rPr/>
            <w:rPr>
              <w:rFonts w:ascii="Cambria Math"/>
              <w:sz w:val="22"/>
            </w:rPr>
            <m:t>=</m:t>
          </m:r>
          <m:nary>
            <m:naryPr>
              <m:chr m:val="∑"/>
              <m:limLoc m:val="undOvr"/>
              <m:subHide m:val="1"/>
              <m:supHide m:val="1"/>
              <m:ctrlPr>
                <w:rPr>
                  <w:rFonts w:ascii="Cambria Math" w:hAnsi="Cambria Math"/>
                  <w:i/>
                  <w:sz w:val="22"/>
                </w:rPr>
              </m:ctrlPr>
            </m:naryPr>
            <m:sub>
              <m:ctrlPr>
                <w:rPr>
                  <w:rFonts w:ascii="Cambria Math" w:hAnsi="Cambria Math"/>
                  <w:i/>
                  <w:sz w:val="22"/>
                </w:rPr>
              </m:ctrlPr>
            </m:sub>
            <m:sup>
              <m:ctrlPr>
                <w:rPr>
                  <w:rFonts w:ascii="Cambria Math" w:hAnsi="Cambria Math"/>
                  <w:i/>
                  <w:sz w:val="22"/>
                </w:rPr>
              </m:ctrlPr>
            </m:sup>
            <m:e>
              <m:f>
                <m:fPr>
                  <m:ctrlPr>
                    <w:rPr>
                      <w:rFonts w:ascii="Cambria Math" w:hAnsi="Cambria Math"/>
                      <w:i/>
                      <w:sz w:val="22"/>
                    </w:rPr>
                  </m:ctrlPr>
                </m:fPr>
                <m:num>
                  <m:r>
                    <m:rPr/>
                    <w:rPr>
                      <w:rFonts w:hint="eastAsia" w:ascii="Cambria Math"/>
                      <w:sz w:val="22"/>
                    </w:rPr>
                    <m:t>S</m:t>
                  </m:r>
                  <m:r>
                    <m:rPr/>
                    <w:rPr>
                      <w:rFonts w:ascii="Cambria Math"/>
                      <w:sz w:val="22"/>
                    </w:rPr>
                    <m:t>k</m:t>
                  </m:r>
                  <m:ctrlPr>
                    <w:rPr>
                      <w:rFonts w:ascii="Cambria Math" w:hAnsi="Cambria Math"/>
                      <w:i/>
                      <w:sz w:val="22"/>
                    </w:rPr>
                  </m:ctrlPr>
                </m:num>
                <m:den>
                  <m:r>
                    <m:rPr/>
                    <w:rPr>
                      <w:rFonts w:hint="eastAsia" w:ascii="Cambria Math"/>
                      <w:sz w:val="22"/>
                    </w:rPr>
                    <m:t>Tk</m:t>
                  </m:r>
                  <m:ctrlPr>
                    <w:rPr>
                      <w:rFonts w:ascii="Cambria Math" w:hAnsi="Cambria Math"/>
                      <w:i/>
                      <w:sz w:val="22"/>
                    </w:rPr>
                  </m:ctrlPr>
                </m:den>
              </m:f>
              <m:r>
                <m:rPr/>
                <w:rPr>
                  <w:rFonts w:ascii="Cambria Math" w:hAnsi="Cambria Math"/>
                  <w:sz w:val="22"/>
                </w:rPr>
                <m:t>×</m:t>
              </m:r>
              <m:r>
                <m:rPr/>
                <w:rPr>
                  <w:rFonts w:hint="eastAsia" w:ascii="Cambria Math"/>
                  <w:sz w:val="22"/>
                </w:rPr>
                <m:t>W</m:t>
              </m:r>
              <m:r>
                <m:rPr/>
                <w:rPr>
                  <w:rFonts w:ascii="Cambria Math"/>
                  <w:sz w:val="22"/>
                </w:rPr>
                <m:t>k</m:t>
              </m:r>
              <m:ctrlPr>
                <w:rPr>
                  <w:rFonts w:ascii="Cambria Math" w:hAnsi="Cambria Math"/>
                  <w:i/>
                  <w:sz w:val="22"/>
                </w:rPr>
              </m:ctrlPr>
            </m:e>
          </m:nary>
        </m:oMath>
      </m:oMathPara>
    </w:p>
    <w:p>
      <w:pPr>
        <w:snapToGrid w:val="0"/>
        <w:spacing w:line="360" w:lineRule="auto"/>
        <w:ind w:left="1135" w:leftChars="270" w:hanging="568"/>
        <w:rPr>
          <w:rFonts w:ascii="仿宋" w:hAnsi="仿宋" w:eastAsia="仿宋" w:cs="宋体"/>
          <w:sz w:val="22"/>
        </w:rPr>
      </w:pPr>
      <w:r>
        <w:rPr>
          <w:rFonts w:hint="eastAsia" w:ascii="仿宋" w:hAnsi="仿宋" w:eastAsia="仿宋" w:cs="宋体"/>
          <w:sz w:val="22"/>
        </w:rPr>
        <w:t>式中：</w:t>
      </w:r>
      <w:r>
        <w:rPr>
          <w:rFonts w:ascii="仿宋" w:hAnsi="仿宋" w:eastAsia="仿宋" w:cs="宋体"/>
          <w:sz w:val="22"/>
        </w:rPr>
        <w:t>Di——编号为i的</w:t>
      </w:r>
      <w:r>
        <w:rPr>
          <w:rFonts w:hint="eastAsia" w:ascii="仿宋" w:hAnsi="仿宋" w:eastAsia="仿宋" w:cs="宋体"/>
          <w:sz w:val="22"/>
        </w:rPr>
        <w:t>课程目标</w:t>
      </w:r>
      <w:r>
        <w:rPr>
          <w:rFonts w:ascii="仿宋" w:hAnsi="仿宋" w:eastAsia="仿宋" w:cs="宋体"/>
          <w:sz w:val="22"/>
        </w:rPr>
        <w:t>的达成度</w:t>
      </w:r>
      <w:r>
        <w:rPr>
          <w:rFonts w:hint="eastAsia" w:ascii="仿宋" w:hAnsi="仿宋" w:eastAsia="仿宋" w:cs="宋体"/>
          <w:sz w:val="22"/>
        </w:rPr>
        <w:t>；</w:t>
      </w:r>
    </w:p>
    <w:p>
      <w:pPr>
        <w:snapToGrid w:val="0"/>
        <w:spacing w:line="360" w:lineRule="auto"/>
        <w:ind w:left="1275" w:leftChars="607"/>
        <w:rPr>
          <w:rFonts w:ascii="仿宋" w:hAnsi="仿宋" w:eastAsia="仿宋" w:cs="宋体"/>
          <w:sz w:val="22"/>
        </w:rPr>
      </w:pPr>
      <w:r>
        <w:rPr>
          <w:rFonts w:hint="eastAsia" w:ascii="仿宋" w:hAnsi="仿宋" w:eastAsia="仿宋" w:cs="宋体"/>
          <w:sz w:val="22"/>
        </w:rPr>
        <w:t>S</w:t>
      </w:r>
      <w:r>
        <w:rPr>
          <w:rFonts w:ascii="仿宋" w:hAnsi="仿宋" w:eastAsia="仿宋" w:cs="宋体"/>
          <w:sz w:val="22"/>
        </w:rPr>
        <w:t>k——</w:t>
      </w:r>
      <w:r>
        <w:rPr>
          <w:rFonts w:hint="eastAsia" w:ascii="仿宋" w:hAnsi="仿宋" w:eastAsia="仿宋" w:cs="宋体"/>
          <w:sz w:val="22"/>
        </w:rPr>
        <w:t>支撑编号为i的课程目标有k个考核环节，Sk为编号为k的考核环节的平均得分；</w:t>
      </w:r>
    </w:p>
    <w:p>
      <w:pPr>
        <w:snapToGrid w:val="0"/>
        <w:spacing w:line="360" w:lineRule="auto"/>
        <w:ind w:left="1275" w:leftChars="607"/>
        <w:rPr>
          <w:rFonts w:ascii="仿宋" w:hAnsi="仿宋" w:eastAsia="仿宋" w:cs="宋体"/>
          <w:sz w:val="22"/>
        </w:rPr>
      </w:pPr>
      <w:r>
        <w:rPr>
          <w:rFonts w:hint="eastAsia" w:ascii="仿宋" w:hAnsi="仿宋" w:eastAsia="仿宋" w:cs="宋体"/>
          <w:sz w:val="22"/>
        </w:rPr>
        <w:t>Tk</w:t>
      </w:r>
      <w:r>
        <w:rPr>
          <w:rFonts w:ascii="仿宋" w:hAnsi="仿宋" w:eastAsia="仿宋" w:cs="宋体"/>
          <w:sz w:val="22"/>
        </w:rPr>
        <w:t>----</w:t>
      </w:r>
      <w:r>
        <w:rPr>
          <w:rFonts w:hint="eastAsia" w:ascii="仿宋" w:hAnsi="仿宋" w:eastAsia="仿宋" w:cs="宋体"/>
          <w:sz w:val="22"/>
        </w:rPr>
        <w:t>支撑编号为i的课程目标有k个考核环节，Tk为编号为k的考核环节的总分；</w:t>
      </w:r>
    </w:p>
    <w:p>
      <w:pPr>
        <w:snapToGrid w:val="0"/>
        <w:spacing w:line="360" w:lineRule="auto"/>
        <w:ind w:left="1275" w:leftChars="607"/>
        <w:rPr>
          <w:rFonts w:ascii="仿宋" w:hAnsi="仿宋" w:eastAsia="仿宋" w:cs="宋体"/>
          <w:sz w:val="22"/>
        </w:rPr>
      </w:pPr>
      <w:r>
        <w:rPr>
          <w:rFonts w:ascii="仿宋" w:hAnsi="仿宋" w:eastAsia="仿宋" w:cs="宋体"/>
          <w:sz w:val="22"/>
        </w:rPr>
        <w:t>Wk——编号为i的</w:t>
      </w:r>
      <w:r>
        <w:rPr>
          <w:rFonts w:hint="eastAsia" w:ascii="仿宋" w:hAnsi="仿宋" w:eastAsia="仿宋" w:cs="宋体"/>
          <w:sz w:val="22"/>
        </w:rPr>
        <w:t>课程目标</w:t>
      </w:r>
      <w:r>
        <w:rPr>
          <w:rFonts w:ascii="仿宋" w:hAnsi="仿宋" w:eastAsia="仿宋" w:cs="宋体"/>
          <w:sz w:val="22"/>
        </w:rPr>
        <w:t>对应第k个考核环节的权重</w:t>
      </w:r>
      <w:r>
        <w:rPr>
          <w:rFonts w:hint="eastAsia" w:ascii="仿宋" w:hAnsi="仿宋" w:eastAsia="仿宋" w:cs="宋体"/>
          <w:sz w:val="22"/>
        </w:rPr>
        <w:t>。</w:t>
      </w:r>
    </w:p>
    <w:p>
      <w:pPr>
        <w:snapToGrid w:val="0"/>
        <w:spacing w:line="360" w:lineRule="auto"/>
        <w:ind w:left="424" w:leftChars="202" w:firstLine="142"/>
        <w:rPr>
          <w:rFonts w:ascii="仿宋" w:hAnsi="仿宋" w:eastAsia="仿宋" w:cs="宋体"/>
          <w:sz w:val="22"/>
        </w:rPr>
      </w:pPr>
      <w:r>
        <w:rPr>
          <w:rFonts w:ascii="仿宋" w:hAnsi="仿宋" w:eastAsia="仿宋" w:cs="宋体"/>
          <w:sz w:val="22"/>
        </w:rPr>
        <w:t>2.课程总目标达成度计算</w:t>
      </w:r>
    </w:p>
    <w:p>
      <w:pPr>
        <w:snapToGrid w:val="0"/>
        <w:spacing w:line="360" w:lineRule="auto"/>
        <w:ind w:left="424" w:leftChars="202" w:firstLine="142"/>
        <w:rPr>
          <w:rFonts w:ascii="仿宋" w:hAnsi="仿宋" w:eastAsia="仿宋" w:cs="宋体"/>
          <w:sz w:val="22"/>
        </w:rPr>
      </w:pPr>
      <m:oMathPara>
        <m:oMath>
          <m:r>
            <m:rPr>
              <m:sty m:val="p"/>
            </m:rPr>
            <w:rPr>
              <w:rFonts w:hint="eastAsia" w:ascii="Cambria Math" w:hAnsi="Cambria Math" w:eastAsia="仿宋" w:cs="宋体"/>
              <w:sz w:val="22"/>
            </w:rPr>
            <m:t>D=</m:t>
          </m:r>
          <m:nary>
            <m:naryPr>
              <m:chr m:val="∑"/>
              <m:limLoc m:val="undOvr"/>
              <m:subHide m:val="1"/>
              <m:supHide m:val="1"/>
              <m:ctrlPr>
                <w:rPr>
                  <w:rFonts w:ascii="Cambria Math" w:hAnsi="Cambria Math" w:eastAsia="仿宋" w:cs="宋体"/>
                  <w:sz w:val="22"/>
                </w:rPr>
              </m:ctrlPr>
            </m:naryPr>
            <m:sub>
              <m:ctrlPr>
                <w:rPr>
                  <w:rFonts w:ascii="Cambria Math" w:hAnsi="Cambria Math" w:eastAsia="仿宋" w:cs="宋体"/>
                  <w:sz w:val="22"/>
                </w:rPr>
              </m:ctrlPr>
            </m:sub>
            <m:sup>
              <m:ctrlPr>
                <w:rPr>
                  <w:rFonts w:ascii="Cambria Math" w:hAnsi="Cambria Math" w:eastAsia="仿宋" w:cs="宋体"/>
                  <w:sz w:val="22"/>
                </w:rPr>
              </m:ctrlPr>
            </m:sup>
            <m:e>
              <m:r>
                <m:rPr/>
                <w:rPr>
                  <w:rFonts w:hint="eastAsia" w:ascii="Cambria Math" w:hAnsi="Cambria Math" w:eastAsia="仿宋" w:cs="宋体"/>
                  <w:sz w:val="22"/>
                </w:rPr>
                <m:t>Di</m:t>
              </m:r>
              <m:r>
                <m:rPr/>
                <w:rPr>
                  <w:rFonts w:ascii="Cambria Math" w:hAnsi="Cambria Math" w:eastAsia="仿宋" w:cs="宋体"/>
                  <w:sz w:val="22"/>
                </w:rPr>
                <m:t>×Qi</m:t>
              </m:r>
              <m:ctrlPr>
                <w:rPr>
                  <w:rFonts w:ascii="Cambria Math" w:hAnsi="Cambria Math" w:eastAsia="仿宋" w:cs="宋体"/>
                  <w:sz w:val="22"/>
                </w:rPr>
              </m:ctrlPr>
            </m:e>
          </m:nary>
        </m:oMath>
      </m:oMathPara>
    </w:p>
    <w:p>
      <w:pPr>
        <w:snapToGrid w:val="0"/>
        <w:spacing w:line="360" w:lineRule="auto"/>
        <w:ind w:left="424" w:leftChars="202" w:firstLine="143"/>
        <w:rPr>
          <w:rFonts w:ascii="仿宋" w:hAnsi="仿宋" w:eastAsia="仿宋" w:cs="宋体"/>
          <w:sz w:val="22"/>
        </w:rPr>
      </w:pPr>
      <w:r>
        <w:rPr>
          <w:rFonts w:hint="eastAsia" w:ascii="仿宋" w:hAnsi="仿宋" w:eastAsia="仿宋" w:cs="宋体"/>
          <w:sz w:val="22"/>
        </w:rPr>
        <w:t>式中：</w:t>
      </w:r>
      <w:r>
        <w:rPr>
          <w:rFonts w:ascii="仿宋" w:hAnsi="仿宋" w:eastAsia="仿宋" w:cs="宋体"/>
          <w:sz w:val="22"/>
        </w:rPr>
        <w:t>D——课程总目标达成度</w:t>
      </w:r>
      <w:r>
        <w:rPr>
          <w:rFonts w:hint="eastAsia" w:ascii="仿宋" w:hAnsi="仿宋" w:eastAsia="仿宋" w:cs="宋体"/>
          <w:sz w:val="22"/>
        </w:rPr>
        <w:t>;</w:t>
      </w:r>
    </w:p>
    <w:p>
      <w:pPr>
        <w:snapToGrid w:val="0"/>
        <w:spacing w:line="360" w:lineRule="auto"/>
        <w:ind w:left="424" w:leftChars="202" w:firstLine="851"/>
        <w:rPr>
          <w:rFonts w:ascii="仿宋" w:hAnsi="仿宋" w:eastAsia="仿宋" w:cs="宋体"/>
          <w:sz w:val="22"/>
        </w:rPr>
      </w:pPr>
      <w:r>
        <w:rPr>
          <w:rFonts w:ascii="仿宋" w:hAnsi="仿宋" w:eastAsia="仿宋" w:cs="宋体"/>
          <w:sz w:val="22"/>
        </w:rPr>
        <w:t>Di——编号为i的课程</w:t>
      </w:r>
      <w:r>
        <w:rPr>
          <w:rFonts w:hint="eastAsia" w:ascii="仿宋" w:hAnsi="仿宋" w:eastAsia="仿宋" w:cs="宋体"/>
          <w:sz w:val="22"/>
        </w:rPr>
        <w:t>分</w:t>
      </w:r>
      <w:r>
        <w:rPr>
          <w:rFonts w:ascii="仿宋" w:hAnsi="仿宋" w:eastAsia="仿宋" w:cs="宋体"/>
          <w:sz w:val="22"/>
        </w:rPr>
        <w:t>目标对应的达成度；</w:t>
      </w:r>
    </w:p>
    <w:p>
      <w:pPr>
        <w:snapToGrid w:val="0"/>
        <w:spacing w:line="360" w:lineRule="auto"/>
        <w:ind w:left="424" w:leftChars="202" w:firstLine="851"/>
        <w:rPr>
          <w:rFonts w:ascii="仿宋" w:hAnsi="仿宋" w:eastAsia="仿宋" w:cs="宋体"/>
          <w:sz w:val="24"/>
        </w:rPr>
      </w:pPr>
      <w:r>
        <w:rPr>
          <w:rFonts w:hint="eastAsia" w:ascii="仿宋" w:hAnsi="仿宋" w:eastAsia="仿宋" w:cs="宋体"/>
          <w:sz w:val="22"/>
        </w:rPr>
        <w:t>Qi----编号为i的课程目标的权重。</w:t>
      </w:r>
    </w:p>
    <w:p>
      <w:pPr>
        <w:widowControl/>
        <w:jc w:val="left"/>
        <w:rPr>
          <w:rFonts w:ascii="仿宋" w:hAnsi="仿宋" w:eastAsia="仿宋" w:cs="宋体"/>
          <w:b/>
          <w:sz w:val="24"/>
        </w:rPr>
      </w:pPr>
      <w:r>
        <w:rPr>
          <w:rFonts w:hint="eastAsia" w:ascii="仿宋" w:hAnsi="仿宋" w:eastAsia="仿宋" w:cs="宋体"/>
          <w:b/>
          <w:sz w:val="24"/>
        </w:rPr>
        <w:t>九、教材、参考书目及学习资料</w:t>
      </w:r>
    </w:p>
    <w:p>
      <w:pPr>
        <w:snapToGrid w:val="0"/>
        <w:spacing w:line="360" w:lineRule="auto"/>
        <w:ind w:firstLine="440" w:firstLineChars="200"/>
        <w:rPr>
          <w:rFonts w:eastAsia="仿宋" w:cs="Times New Roman"/>
          <w:sz w:val="22"/>
          <w:szCs w:val="22"/>
        </w:rPr>
      </w:pPr>
      <w:r>
        <w:rPr>
          <w:rFonts w:eastAsia="仿宋" w:cs="Times New Roman"/>
          <w:sz w:val="22"/>
          <w:szCs w:val="22"/>
        </w:rPr>
        <w:t>1.拟使用教材</w:t>
      </w:r>
    </w:p>
    <w:p>
      <w:pPr>
        <w:snapToGrid w:val="0"/>
        <w:spacing w:line="360" w:lineRule="auto"/>
        <w:ind w:firstLine="440" w:firstLineChars="200"/>
        <w:rPr>
          <w:rFonts w:eastAsia="仿宋" w:cs="Times New Roman"/>
          <w:sz w:val="22"/>
          <w:szCs w:val="22"/>
        </w:rPr>
      </w:pPr>
      <w:r>
        <w:rPr>
          <w:rFonts w:hint="eastAsia" w:eastAsia="仿宋" w:cs="Times New Roman"/>
          <w:sz w:val="22"/>
          <w:szCs w:val="22"/>
        </w:rPr>
        <w:t>汪昌云·金融衍生工具（第三版）·北京：中国人民大学出版社，</w:t>
      </w:r>
      <w:r>
        <w:rPr>
          <w:rFonts w:eastAsia="仿宋" w:cs="Times New Roman"/>
          <w:sz w:val="22"/>
          <w:szCs w:val="22"/>
        </w:rPr>
        <w:t>2017.4.</w:t>
      </w:r>
    </w:p>
    <w:p>
      <w:pPr>
        <w:snapToGrid w:val="0"/>
        <w:spacing w:line="360" w:lineRule="auto"/>
        <w:ind w:firstLine="440" w:firstLineChars="200"/>
        <w:rPr>
          <w:rFonts w:eastAsia="仿宋" w:cs="Times New Roman"/>
          <w:sz w:val="22"/>
          <w:szCs w:val="22"/>
        </w:rPr>
      </w:pPr>
      <w:r>
        <w:rPr>
          <w:rFonts w:eastAsia="仿宋" w:cs="Times New Roman"/>
          <w:sz w:val="22"/>
          <w:szCs w:val="22"/>
        </w:rPr>
        <w:t>2.</w:t>
      </w:r>
      <w:r>
        <w:rPr>
          <w:rFonts w:hint="eastAsia" w:eastAsia="仿宋" w:cs="Times New Roman"/>
          <w:sz w:val="22"/>
          <w:szCs w:val="22"/>
        </w:rPr>
        <w:t>其他参考资料</w:t>
      </w:r>
    </w:p>
    <w:p>
      <w:pPr>
        <w:snapToGrid w:val="0"/>
        <w:spacing w:line="360" w:lineRule="auto"/>
        <w:ind w:firstLine="440" w:firstLineChars="200"/>
        <w:rPr>
          <w:rFonts w:eastAsia="仿宋" w:cs="Times New Roman"/>
          <w:sz w:val="22"/>
          <w:szCs w:val="22"/>
        </w:rPr>
      </w:pPr>
      <w:r>
        <w:rPr>
          <w:rFonts w:hint="eastAsia" w:eastAsia="仿宋" w:cs="Times New Roman"/>
          <w:sz w:val="22"/>
          <w:szCs w:val="22"/>
        </w:rPr>
        <w:t>（1）</w:t>
      </w:r>
      <w:r>
        <w:rPr>
          <w:rFonts w:eastAsia="仿宋" w:cs="Times New Roman"/>
          <w:sz w:val="22"/>
          <w:szCs w:val="22"/>
        </w:rPr>
        <w:t>王晋忠·衍生金融工具·北京：中国人民大学出版社，2014.2（第一版）</w:t>
      </w:r>
    </w:p>
    <w:p>
      <w:pPr>
        <w:snapToGrid w:val="0"/>
        <w:spacing w:line="360" w:lineRule="auto"/>
        <w:ind w:left="420" w:leftChars="200"/>
        <w:rPr>
          <w:rFonts w:eastAsia="仿宋" w:cs="Times New Roman"/>
          <w:sz w:val="22"/>
          <w:szCs w:val="22"/>
        </w:rPr>
      </w:pPr>
      <w:r>
        <w:rPr>
          <w:rFonts w:hint="eastAsia" w:eastAsia="仿宋" w:cs="Times New Roman"/>
          <w:sz w:val="22"/>
          <w:szCs w:val="22"/>
        </w:rPr>
        <w:t>（2）</w:t>
      </w:r>
      <w:r>
        <w:rPr>
          <w:rFonts w:eastAsia="仿宋" w:cs="Times New Roman"/>
          <w:sz w:val="22"/>
          <w:szCs w:val="22"/>
        </w:rPr>
        <w:t>张元萍·金融衍生工具教程·北京：首都经济贸易大学出报社，2011.7（第三版）（3）</w:t>
      </w:r>
      <w:r>
        <w:rPr>
          <w:rFonts w:hint="eastAsia" w:eastAsia="仿宋" w:cs="Times New Roman"/>
          <w:sz w:val="22"/>
          <w:szCs w:val="22"/>
        </w:rPr>
        <w:t>论文集</w:t>
      </w:r>
      <w:r>
        <w:rPr>
          <w:rFonts w:eastAsia="仿宋" w:cs="Times New Roman"/>
          <w:sz w:val="22"/>
          <w:szCs w:val="22"/>
        </w:rPr>
        <w:t>：</w:t>
      </w:r>
      <w:r>
        <w:rPr>
          <w:rFonts w:hint="eastAsia" w:eastAsia="仿宋" w:cs="Times New Roman"/>
          <w:sz w:val="22"/>
          <w:szCs w:val="22"/>
        </w:rPr>
        <w:t>第十届至</w:t>
      </w:r>
      <w:r>
        <w:rPr>
          <w:rFonts w:eastAsia="仿宋" w:cs="Times New Roman"/>
          <w:sz w:val="22"/>
          <w:szCs w:val="22"/>
        </w:rPr>
        <w:t>十</w:t>
      </w:r>
      <w:r>
        <w:rPr>
          <w:rFonts w:hint="eastAsia" w:eastAsia="仿宋" w:cs="Times New Roman"/>
          <w:sz w:val="22"/>
          <w:szCs w:val="22"/>
        </w:rPr>
        <w:t>三</w:t>
      </w:r>
      <w:r>
        <w:rPr>
          <w:rFonts w:eastAsia="仿宋" w:cs="Times New Roman"/>
          <w:sz w:val="22"/>
          <w:szCs w:val="22"/>
        </w:rPr>
        <w:t>届</w:t>
      </w:r>
      <w:r>
        <w:rPr>
          <w:rFonts w:hint="eastAsia" w:eastAsia="仿宋" w:cs="Times New Roman"/>
          <w:sz w:val="22"/>
          <w:szCs w:val="22"/>
        </w:rPr>
        <w:t>中国期货分析师暨场外衍生品论坛论文集</w:t>
      </w:r>
    </w:p>
    <w:p>
      <w:pPr>
        <w:snapToGrid w:val="0"/>
        <w:spacing w:line="360" w:lineRule="auto"/>
        <w:ind w:firstLine="440" w:firstLineChars="200"/>
        <w:rPr>
          <w:rFonts w:eastAsia="仿宋" w:cs="Times New Roman"/>
          <w:sz w:val="22"/>
          <w:szCs w:val="22"/>
        </w:rPr>
      </w:pPr>
      <w:r>
        <w:rPr>
          <w:rFonts w:eastAsia="仿宋" w:cs="Times New Roman"/>
          <w:sz w:val="22"/>
          <w:szCs w:val="22"/>
        </w:rPr>
        <w:t>（4）网络教学资源：</w:t>
      </w:r>
    </w:p>
    <w:p>
      <w:pPr>
        <w:snapToGrid w:val="0"/>
        <w:spacing w:line="360" w:lineRule="auto"/>
        <w:ind w:firstLine="440" w:firstLineChars="200"/>
        <w:rPr>
          <w:rFonts w:eastAsia="仿宋" w:cs="Times New Roman"/>
          <w:sz w:val="22"/>
          <w:szCs w:val="22"/>
        </w:rPr>
      </w:pPr>
      <w:r>
        <w:rPr>
          <w:rFonts w:eastAsia="仿宋" w:cs="Times New Roman"/>
          <w:sz w:val="22"/>
          <w:szCs w:val="22"/>
        </w:rPr>
        <w:t>1）</w:t>
      </w:r>
      <w:r>
        <w:rPr>
          <w:rFonts w:hint="eastAsia" w:eastAsia="仿宋" w:cs="Times New Roman"/>
          <w:sz w:val="22"/>
          <w:szCs w:val="22"/>
        </w:rPr>
        <w:t>国家级</w:t>
      </w:r>
      <w:r>
        <w:rPr>
          <w:rFonts w:eastAsia="仿宋" w:cs="Times New Roman"/>
          <w:sz w:val="22"/>
          <w:szCs w:val="22"/>
        </w:rPr>
        <w:t>mooc</w:t>
      </w:r>
      <w:r>
        <w:rPr>
          <w:rFonts w:hint="eastAsia" w:eastAsia="仿宋" w:cs="Times New Roman"/>
          <w:sz w:val="22"/>
          <w:szCs w:val="22"/>
        </w:rPr>
        <w:t>《金融衍生品》（王军）</w:t>
      </w:r>
    </w:p>
    <w:p>
      <w:pPr>
        <w:snapToGrid w:val="0"/>
        <w:spacing w:line="360" w:lineRule="auto"/>
        <w:ind w:firstLine="420" w:firstLineChars="200"/>
        <w:rPr>
          <w:rFonts w:eastAsia="仿宋" w:cs="Times New Roman"/>
          <w:sz w:val="22"/>
          <w:szCs w:val="22"/>
          <w:u w:val="single"/>
        </w:rPr>
      </w:pPr>
      <w:r>
        <w:fldChar w:fldCharType="begin"/>
      </w:r>
      <w:r>
        <w:instrText xml:space="preserve"> HYPERLINK "https://www.icourse163.org/course/SCU-1206675853" </w:instrText>
      </w:r>
      <w:r>
        <w:fldChar w:fldCharType="separate"/>
      </w:r>
      <w:r>
        <w:rPr>
          <w:rStyle w:val="4"/>
          <w:rFonts w:eastAsia="仿宋" w:cs="Times New Roman"/>
          <w:color w:val="auto"/>
          <w:sz w:val="22"/>
          <w:szCs w:val="22"/>
        </w:rPr>
        <w:t>https://www.icourse163.org/course/SCU-1206675853</w:t>
      </w:r>
      <w:r>
        <w:rPr>
          <w:rStyle w:val="4"/>
          <w:rFonts w:eastAsia="仿宋" w:cs="Times New Roman"/>
          <w:color w:val="auto"/>
          <w:sz w:val="22"/>
          <w:szCs w:val="22"/>
        </w:rPr>
        <w:fldChar w:fldCharType="end"/>
      </w:r>
    </w:p>
    <w:p>
      <w:pPr>
        <w:snapToGrid w:val="0"/>
        <w:spacing w:line="360" w:lineRule="auto"/>
        <w:ind w:firstLine="440" w:firstLineChars="200"/>
        <w:rPr>
          <w:rFonts w:eastAsia="仿宋" w:cs="Times New Roman"/>
          <w:sz w:val="22"/>
          <w:szCs w:val="22"/>
        </w:rPr>
      </w:pPr>
      <w:r>
        <w:rPr>
          <w:rFonts w:eastAsia="仿宋" w:cs="Times New Roman"/>
          <w:sz w:val="22"/>
          <w:szCs w:val="22"/>
        </w:rPr>
        <w:t>2）</w:t>
      </w:r>
      <w:r>
        <w:rPr>
          <w:rFonts w:hint="eastAsia" w:eastAsia="仿宋" w:cs="Times New Roman"/>
          <w:sz w:val="22"/>
          <w:szCs w:val="22"/>
        </w:rPr>
        <w:t>安徽省</w:t>
      </w:r>
      <w:r>
        <w:rPr>
          <w:rFonts w:eastAsia="仿宋" w:cs="Times New Roman"/>
          <w:sz w:val="22"/>
          <w:szCs w:val="22"/>
        </w:rPr>
        <w:t>mooc《</w:t>
      </w:r>
      <w:r>
        <w:rPr>
          <w:rFonts w:hint="eastAsia" w:eastAsia="仿宋" w:cs="Times New Roman"/>
          <w:sz w:val="22"/>
          <w:szCs w:val="22"/>
        </w:rPr>
        <w:t>衍生</w:t>
      </w:r>
      <w:r>
        <w:rPr>
          <w:rFonts w:eastAsia="仿宋" w:cs="Times New Roman"/>
          <w:sz w:val="22"/>
          <w:szCs w:val="22"/>
        </w:rPr>
        <w:t>金融工具定价》</w:t>
      </w:r>
      <w:r>
        <w:rPr>
          <w:rFonts w:hint="eastAsia" w:eastAsia="仿宋" w:cs="Times New Roman"/>
          <w:sz w:val="22"/>
          <w:szCs w:val="22"/>
        </w:rPr>
        <w:t>（吕辉）</w:t>
      </w:r>
    </w:p>
    <w:p>
      <w:pPr>
        <w:snapToGrid w:val="0"/>
        <w:spacing w:line="360" w:lineRule="auto"/>
        <w:ind w:firstLine="420" w:firstLineChars="200"/>
        <w:rPr>
          <w:rStyle w:val="4"/>
          <w:color w:val="auto"/>
        </w:rPr>
      </w:pPr>
      <w:r>
        <w:rPr>
          <w:rStyle w:val="4"/>
          <w:color w:val="auto"/>
        </w:rPr>
        <w:t>http://www.ehuixue.cn/index/teacher/course.html</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yZjdhYWZjZjc5OWU4ZDEzM2M0MzRlNGM0NGVlMzMifQ=="/>
  </w:docVars>
  <w:rsids>
    <w:rsidRoot w:val="452703D0"/>
    <w:rsid w:val="45270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nhideWhenUsed/>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2023-12-07T06:30:00Z</dcterms:created>
  <dc:creator>139----0283</dc:creator>
  <cp:lastModifiedBy>139----0283</cp:lastModifiedBy>
  <dcterms:modified xsi:type="dcterms:W3CDTF">2023-12-07T06:30:45Z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569A4B2AD6954CA8953CF82C1D9B3F9A_11</vt:lpwstr>
  </property>
</Properties>
</file>